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A0B7A" w:rsidRDefault="00D058ED">
      <w:pPr>
        <w:spacing w:line="360" w:lineRule="auto"/>
        <w:jc w:val="center"/>
        <w:rPr>
          <w:rFonts w:ascii="宋体" w:hAnsi="宋体"/>
          <w:b/>
          <w:bCs/>
          <w:sz w:val="32"/>
          <w:szCs w:val="32"/>
        </w:rPr>
      </w:pPr>
      <w:r>
        <w:rPr>
          <w:rFonts w:ascii="宋体" w:hAnsi="宋体" w:hint="eastAsia"/>
          <w:b/>
          <w:bCs/>
          <w:sz w:val="32"/>
          <w:szCs w:val="32"/>
        </w:rPr>
        <w:t>云南大学附属医院</w:t>
      </w:r>
    </w:p>
    <w:p w:rsidR="008A0B7A" w:rsidRDefault="00D058ED">
      <w:pPr>
        <w:spacing w:line="360" w:lineRule="auto"/>
        <w:jc w:val="center"/>
        <w:rPr>
          <w:rFonts w:ascii="宋体" w:hAnsi="宋体"/>
          <w:b/>
          <w:bCs/>
          <w:sz w:val="32"/>
          <w:szCs w:val="32"/>
        </w:rPr>
      </w:pPr>
      <w:r>
        <w:rPr>
          <w:rFonts w:ascii="宋体" w:hAnsi="宋体" w:hint="eastAsia"/>
          <w:b/>
          <w:bCs/>
          <w:sz w:val="32"/>
          <w:szCs w:val="32"/>
        </w:rPr>
        <w:t>2023</w:t>
      </w:r>
      <w:r>
        <w:rPr>
          <w:rFonts w:ascii="宋体" w:hAnsi="宋体" w:hint="eastAsia"/>
          <w:b/>
          <w:bCs/>
          <w:sz w:val="32"/>
          <w:szCs w:val="32"/>
        </w:rPr>
        <w:t>年住院医师规范化培训招收简章</w:t>
      </w:r>
    </w:p>
    <w:p w:rsidR="008A0B7A" w:rsidRDefault="008A0B7A">
      <w:pPr>
        <w:spacing w:line="360" w:lineRule="auto"/>
        <w:rPr>
          <w:rFonts w:ascii="宋体" w:hAnsi="宋体"/>
          <w:b/>
          <w:color w:val="000000"/>
          <w:sz w:val="28"/>
          <w:szCs w:val="28"/>
          <w:lang w:val="zh-TW" w:eastAsia="zh-TW"/>
        </w:rPr>
      </w:pPr>
    </w:p>
    <w:p w:rsidR="008A0B7A" w:rsidRDefault="00D058ED">
      <w:pPr>
        <w:spacing w:line="360" w:lineRule="auto"/>
        <w:ind w:firstLineChars="100" w:firstLine="281"/>
        <w:rPr>
          <w:rFonts w:ascii="宋体" w:hAnsi="宋体" w:cs="宋体"/>
          <w:b/>
          <w:color w:val="000000"/>
          <w:sz w:val="24"/>
          <w:lang w:val="zh-TW" w:eastAsia="zh-TW"/>
        </w:rPr>
      </w:pPr>
      <w:r>
        <w:rPr>
          <w:rFonts w:ascii="宋体" w:hAnsi="宋体" w:cs="宋体" w:hint="eastAsia"/>
          <w:b/>
          <w:noProof/>
          <w:color w:val="000000"/>
          <w:sz w:val="28"/>
          <w:szCs w:val="28"/>
        </w:rPr>
        <w:drawing>
          <wp:anchor distT="0" distB="0" distL="114300" distR="114300" simplePos="0" relativeHeight="251662336" behindDoc="0" locked="0" layoutInCell="1" allowOverlap="1">
            <wp:simplePos x="0" y="0"/>
            <wp:positionH relativeFrom="column">
              <wp:posOffset>1896110</wp:posOffset>
            </wp:positionH>
            <wp:positionV relativeFrom="paragraph">
              <wp:posOffset>240030</wp:posOffset>
            </wp:positionV>
            <wp:extent cx="3449320" cy="2836545"/>
            <wp:effectExtent l="0" t="0" r="17780" b="1905"/>
            <wp:wrapSquare wrapText="bothSides"/>
            <wp:docPr id="1" name="图片 2" descr="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output_1"/>
                    <pic:cNvPicPr>
                      <a:picLocks noChangeAspect="1"/>
                    </pic:cNvPicPr>
                  </pic:nvPicPr>
                  <pic:blipFill>
                    <a:blip r:embed="rId7"/>
                    <a:stretch>
                      <a:fillRect/>
                    </a:stretch>
                  </pic:blipFill>
                  <pic:spPr>
                    <a:xfrm>
                      <a:off x="0" y="0"/>
                      <a:ext cx="3449320" cy="2836545"/>
                    </a:xfrm>
                    <a:prstGeom prst="rect">
                      <a:avLst/>
                    </a:prstGeom>
                    <a:noFill/>
                    <a:ln>
                      <a:noFill/>
                    </a:ln>
                  </pic:spPr>
                </pic:pic>
              </a:graphicData>
            </a:graphic>
          </wp:anchor>
        </w:drawing>
      </w:r>
      <w:r>
        <w:rPr>
          <w:rFonts w:ascii="宋体" w:hAnsi="宋体" w:cs="宋体" w:hint="eastAsia"/>
          <w:b/>
          <w:color w:val="000000"/>
          <w:sz w:val="28"/>
          <w:szCs w:val="28"/>
        </w:rPr>
        <w:t>一、</w:t>
      </w:r>
      <w:r>
        <w:rPr>
          <w:rFonts w:ascii="宋体" w:hAnsi="宋体" w:cs="宋体" w:hint="eastAsia"/>
          <w:b/>
          <w:color w:val="000000"/>
          <w:sz w:val="28"/>
          <w:szCs w:val="28"/>
          <w:lang w:val="zh-TW" w:eastAsia="zh-TW"/>
        </w:rPr>
        <w:t>医院简介</w:t>
      </w:r>
      <w:r>
        <w:rPr>
          <w:rFonts w:ascii="宋体" w:hAnsi="宋体" w:cs="宋体" w:hint="eastAsia"/>
          <w:b/>
          <w:color w:val="000000"/>
          <w:sz w:val="28"/>
          <w:szCs w:val="28"/>
          <w:lang w:val="zh-TW"/>
        </w:rPr>
        <w:t>：</w:t>
      </w:r>
    </w:p>
    <w:p w:rsidR="008A0B7A" w:rsidRDefault="00D058ED">
      <w:pPr>
        <w:ind w:firstLine="645"/>
        <w:rPr>
          <w:rFonts w:asciiTheme="minorEastAsia" w:eastAsiaTheme="minorEastAsia" w:hAnsiTheme="minorEastAsia"/>
          <w:sz w:val="28"/>
          <w:szCs w:val="32"/>
        </w:rPr>
      </w:pPr>
      <w:r>
        <w:rPr>
          <w:rFonts w:asciiTheme="minorEastAsia" w:eastAsiaTheme="minorEastAsia" w:hAnsiTheme="minorEastAsia" w:hint="eastAsia"/>
          <w:sz w:val="28"/>
          <w:szCs w:val="32"/>
        </w:rPr>
        <w:t>云南大学附属医院（云南省第二人民医院、云南省眼科医院）始建于</w:t>
      </w:r>
      <w:r>
        <w:rPr>
          <w:rFonts w:asciiTheme="minorEastAsia" w:eastAsiaTheme="minorEastAsia" w:hAnsiTheme="minorEastAsia" w:hint="eastAsia"/>
          <w:sz w:val="28"/>
          <w:szCs w:val="32"/>
        </w:rPr>
        <w:t>1928</w:t>
      </w:r>
      <w:r>
        <w:rPr>
          <w:rFonts w:asciiTheme="minorEastAsia" w:eastAsiaTheme="minorEastAsia" w:hAnsiTheme="minorEastAsia" w:hint="eastAsia"/>
          <w:sz w:val="28"/>
          <w:szCs w:val="32"/>
        </w:rPr>
        <w:t>年，原名万国红十字会昆明分会医院，</w:t>
      </w:r>
      <w:r>
        <w:rPr>
          <w:rFonts w:asciiTheme="minorEastAsia" w:eastAsiaTheme="minorEastAsia" w:hAnsiTheme="minorEastAsia" w:hint="eastAsia"/>
          <w:sz w:val="28"/>
          <w:szCs w:val="32"/>
        </w:rPr>
        <w:t>1938</w:t>
      </w:r>
      <w:r>
        <w:rPr>
          <w:rFonts w:asciiTheme="minorEastAsia" w:eastAsiaTheme="minorEastAsia" w:hAnsiTheme="minorEastAsia" w:hint="eastAsia"/>
          <w:sz w:val="28"/>
          <w:szCs w:val="32"/>
        </w:rPr>
        <w:t>年抗战期间作为南迁来昆的上海同济大学医学部教学医院。医院秉承“人道、博爱、奉献”的传统，以“关爱生命，患者至上”为医院的宗旨和核心价值追求，定位于“服务优质、特色鲜明、专长突出、综合全面”，历经</w:t>
      </w:r>
      <w:r>
        <w:rPr>
          <w:rFonts w:asciiTheme="minorEastAsia" w:eastAsiaTheme="minorEastAsia" w:hAnsiTheme="minorEastAsia" w:hint="eastAsia"/>
          <w:sz w:val="28"/>
          <w:szCs w:val="32"/>
        </w:rPr>
        <w:t>90</w:t>
      </w:r>
      <w:r>
        <w:rPr>
          <w:rFonts w:asciiTheme="minorEastAsia" w:eastAsiaTheme="minorEastAsia" w:hAnsiTheme="minorEastAsia" w:hint="eastAsia"/>
          <w:sz w:val="28"/>
          <w:szCs w:val="32"/>
        </w:rPr>
        <w:t>年的风雨历程，现已成为一所集医疗、教学、科研、健康保健为一体的省级现代化三级甲等综合医院。</w:t>
      </w:r>
    </w:p>
    <w:p w:rsidR="008A0B7A" w:rsidRDefault="00D058ED">
      <w:pPr>
        <w:ind w:firstLine="645"/>
        <w:rPr>
          <w:rFonts w:asciiTheme="minorEastAsia" w:eastAsiaTheme="minorEastAsia" w:hAnsiTheme="minorEastAsia"/>
          <w:sz w:val="28"/>
          <w:szCs w:val="32"/>
        </w:rPr>
      </w:pPr>
      <w:r>
        <w:rPr>
          <w:rFonts w:asciiTheme="minorEastAsia" w:eastAsiaTheme="minorEastAsia" w:hAnsiTheme="minorEastAsia" w:hint="eastAsia"/>
          <w:sz w:val="28"/>
          <w:szCs w:val="32"/>
        </w:rPr>
        <w:t>医院占地面积</w:t>
      </w:r>
      <w:r>
        <w:rPr>
          <w:rFonts w:asciiTheme="minorEastAsia" w:eastAsiaTheme="minorEastAsia" w:hAnsiTheme="minorEastAsia" w:hint="eastAsia"/>
          <w:sz w:val="28"/>
          <w:szCs w:val="32"/>
        </w:rPr>
        <w:t>52</w:t>
      </w:r>
      <w:r>
        <w:rPr>
          <w:rFonts w:asciiTheme="minorEastAsia" w:eastAsiaTheme="minorEastAsia" w:hAnsiTheme="minorEastAsia" w:hint="eastAsia"/>
          <w:sz w:val="28"/>
          <w:szCs w:val="32"/>
        </w:rPr>
        <w:t>亩，编制病床</w:t>
      </w:r>
      <w:r>
        <w:rPr>
          <w:rFonts w:asciiTheme="minorEastAsia" w:eastAsiaTheme="minorEastAsia" w:hAnsiTheme="minorEastAsia" w:hint="eastAsia"/>
          <w:sz w:val="28"/>
          <w:szCs w:val="32"/>
        </w:rPr>
        <w:t>1158</w:t>
      </w:r>
      <w:r>
        <w:rPr>
          <w:rFonts w:asciiTheme="minorEastAsia" w:eastAsiaTheme="minorEastAsia" w:hAnsiTheme="minorEastAsia" w:hint="eastAsia"/>
          <w:sz w:val="28"/>
          <w:szCs w:val="32"/>
        </w:rPr>
        <w:t>张，现有职工</w:t>
      </w:r>
      <w:r>
        <w:rPr>
          <w:rFonts w:asciiTheme="minorEastAsia" w:eastAsiaTheme="minorEastAsia" w:hAnsiTheme="minorEastAsia" w:hint="eastAsia"/>
          <w:sz w:val="28"/>
          <w:szCs w:val="32"/>
        </w:rPr>
        <w:t>24</w:t>
      </w:r>
      <w:r>
        <w:rPr>
          <w:rFonts w:asciiTheme="minorEastAsia" w:eastAsiaTheme="minorEastAsia" w:hAnsiTheme="minorEastAsia"/>
          <w:sz w:val="28"/>
          <w:szCs w:val="32"/>
        </w:rPr>
        <w:t>30</w:t>
      </w:r>
      <w:r>
        <w:rPr>
          <w:rFonts w:asciiTheme="minorEastAsia" w:eastAsiaTheme="minorEastAsia" w:hAnsiTheme="minorEastAsia" w:hint="eastAsia"/>
          <w:sz w:val="28"/>
          <w:szCs w:val="32"/>
        </w:rPr>
        <w:t>余人，高级卫生技术人员</w:t>
      </w:r>
      <w:r>
        <w:rPr>
          <w:rFonts w:asciiTheme="minorEastAsia" w:eastAsiaTheme="minorEastAsia" w:hAnsiTheme="minorEastAsia" w:hint="eastAsia"/>
          <w:sz w:val="28"/>
          <w:szCs w:val="32"/>
        </w:rPr>
        <w:t>300</w:t>
      </w:r>
      <w:r>
        <w:rPr>
          <w:rFonts w:asciiTheme="minorEastAsia" w:eastAsiaTheme="minorEastAsia" w:hAnsiTheme="minorEastAsia" w:hint="eastAsia"/>
          <w:sz w:val="28"/>
          <w:szCs w:val="32"/>
        </w:rPr>
        <w:t>余人。医院学科设置齐全，共有</w:t>
      </w:r>
      <w:r>
        <w:rPr>
          <w:rFonts w:asciiTheme="minorEastAsia" w:eastAsiaTheme="minorEastAsia" w:hAnsiTheme="minorEastAsia"/>
          <w:sz w:val="28"/>
          <w:szCs w:val="32"/>
        </w:rPr>
        <w:t>50</w:t>
      </w:r>
      <w:r>
        <w:rPr>
          <w:rFonts w:asciiTheme="minorEastAsia" w:eastAsiaTheme="minorEastAsia" w:hAnsiTheme="minorEastAsia" w:hint="eastAsia"/>
          <w:sz w:val="28"/>
          <w:szCs w:val="32"/>
        </w:rPr>
        <w:t>个临床医技科室，拥有先进的医疗仪器设备。</w:t>
      </w:r>
    </w:p>
    <w:p w:rsidR="008A0B7A" w:rsidRDefault="00D058ED">
      <w:pPr>
        <w:ind w:firstLine="645"/>
        <w:rPr>
          <w:rFonts w:asciiTheme="minorEastAsia" w:eastAsiaTheme="minorEastAsia" w:hAnsiTheme="minorEastAsia"/>
          <w:color w:val="000000" w:themeColor="text1"/>
          <w:sz w:val="28"/>
          <w:szCs w:val="32"/>
        </w:rPr>
      </w:pPr>
      <w:r>
        <w:rPr>
          <w:rFonts w:asciiTheme="minorEastAsia" w:eastAsiaTheme="minorEastAsia" w:hAnsiTheme="minorEastAsia" w:hint="eastAsia"/>
          <w:sz w:val="28"/>
          <w:szCs w:val="32"/>
        </w:rPr>
        <w:t>现有普通外科、康复医学科</w:t>
      </w:r>
      <w:r>
        <w:rPr>
          <w:rFonts w:asciiTheme="minorEastAsia" w:eastAsiaTheme="minorEastAsia" w:hAnsiTheme="minorEastAsia" w:hint="eastAsia"/>
          <w:sz w:val="28"/>
          <w:szCs w:val="32"/>
        </w:rPr>
        <w:t>2</w:t>
      </w:r>
      <w:r>
        <w:rPr>
          <w:rFonts w:asciiTheme="minorEastAsia" w:eastAsiaTheme="minorEastAsia" w:hAnsiTheme="minorEastAsia" w:hint="eastAsia"/>
          <w:sz w:val="28"/>
          <w:szCs w:val="32"/>
        </w:rPr>
        <w:t>个国家级临床重点专科（已通过验收），眼科今年刚被评为国家级临床重点专科建设项目。</w:t>
      </w:r>
      <w:r>
        <w:rPr>
          <w:rFonts w:asciiTheme="minorEastAsia" w:eastAsiaTheme="minorEastAsia" w:hAnsiTheme="minorEastAsia" w:hint="eastAsia"/>
          <w:sz w:val="28"/>
          <w:szCs w:val="32"/>
        </w:rPr>
        <w:t>2</w:t>
      </w:r>
      <w:r>
        <w:rPr>
          <w:rFonts w:asciiTheme="minorEastAsia" w:eastAsiaTheme="minorEastAsia" w:hAnsiTheme="minorEastAsia" w:hint="eastAsia"/>
          <w:sz w:val="28"/>
          <w:szCs w:val="32"/>
        </w:rPr>
        <w:t>个云南省临床医学中心（云南省眼科疾病临床医学中心、云南省康复临床医</w:t>
      </w:r>
      <w:r>
        <w:rPr>
          <w:rFonts w:asciiTheme="minorEastAsia" w:eastAsiaTheme="minorEastAsia" w:hAnsiTheme="minorEastAsia" w:hint="eastAsia"/>
          <w:sz w:val="28"/>
          <w:szCs w:val="32"/>
        </w:rPr>
        <w:lastRenderedPageBreak/>
        <w:t>学中心、）；</w:t>
      </w:r>
      <w:r>
        <w:rPr>
          <w:rFonts w:asciiTheme="minorEastAsia" w:eastAsiaTheme="minorEastAsia" w:hAnsiTheme="minorEastAsia" w:hint="eastAsia"/>
          <w:sz w:val="28"/>
          <w:szCs w:val="32"/>
        </w:rPr>
        <w:t>6</w:t>
      </w:r>
      <w:r>
        <w:rPr>
          <w:rFonts w:asciiTheme="minorEastAsia" w:eastAsiaTheme="minorEastAsia" w:hAnsiTheme="minorEastAsia" w:hint="eastAsia"/>
          <w:sz w:val="28"/>
          <w:szCs w:val="32"/>
        </w:rPr>
        <w:t>个云南省临床重点专科（重症医学科、骨科〈创伤外科〉、神经外科、产科、内分泌科、眼科）；</w:t>
      </w:r>
      <w:r>
        <w:rPr>
          <w:rFonts w:asciiTheme="minorEastAsia" w:eastAsiaTheme="minorEastAsia" w:hAnsiTheme="minorEastAsia" w:hint="eastAsia"/>
          <w:sz w:val="28"/>
          <w:szCs w:val="32"/>
        </w:rPr>
        <w:t>2</w:t>
      </w:r>
      <w:r>
        <w:rPr>
          <w:rFonts w:asciiTheme="minorEastAsia" w:eastAsiaTheme="minorEastAsia" w:hAnsiTheme="minorEastAsia" w:hint="eastAsia"/>
          <w:sz w:val="28"/>
          <w:szCs w:val="32"/>
        </w:rPr>
        <w:t>个云南省省院共建临床重点专科（消化内镜专业、血管外科）；</w:t>
      </w:r>
      <w:r>
        <w:rPr>
          <w:rFonts w:asciiTheme="minorEastAsia" w:eastAsiaTheme="minorEastAsia" w:hAnsiTheme="minorEastAsia" w:hint="eastAsia"/>
          <w:sz w:val="28"/>
          <w:szCs w:val="32"/>
        </w:rPr>
        <w:t>2</w:t>
      </w:r>
      <w:r>
        <w:rPr>
          <w:rFonts w:asciiTheme="minorEastAsia" w:eastAsiaTheme="minorEastAsia" w:hAnsiTheme="minorEastAsia" w:hint="eastAsia"/>
          <w:sz w:val="28"/>
          <w:szCs w:val="32"/>
        </w:rPr>
        <w:t>个云南省省级重点专科培育项目（疼痛科、口腔正畸科）；</w:t>
      </w:r>
      <w:r>
        <w:rPr>
          <w:rFonts w:asciiTheme="minorEastAsia" w:eastAsiaTheme="minorEastAsia" w:hAnsiTheme="minorEastAsia" w:hint="eastAsia"/>
          <w:sz w:val="28"/>
          <w:szCs w:val="32"/>
        </w:rPr>
        <w:t>3</w:t>
      </w:r>
      <w:r>
        <w:rPr>
          <w:rFonts w:asciiTheme="minorEastAsia" w:eastAsiaTheme="minorEastAsia" w:hAnsiTheme="minorEastAsia" w:hint="eastAsia"/>
          <w:sz w:val="28"/>
          <w:szCs w:val="32"/>
        </w:rPr>
        <w:t>个云南省医疗质量控制中心（云南省眼科疾病诊疗质量控制中心、云南省康复医疗质量控制中心、云南省健康体检质量控制中心）。</w:t>
      </w:r>
      <w:r>
        <w:rPr>
          <w:rFonts w:asciiTheme="minorEastAsia" w:eastAsiaTheme="minorEastAsia" w:hAnsiTheme="minorEastAsia"/>
          <w:sz w:val="28"/>
          <w:szCs w:val="32"/>
        </w:rPr>
        <w:t>8</w:t>
      </w:r>
      <w:r>
        <w:rPr>
          <w:rFonts w:asciiTheme="minorEastAsia" w:eastAsiaTheme="minorEastAsia" w:hAnsiTheme="minorEastAsia"/>
          <w:sz w:val="28"/>
          <w:szCs w:val="32"/>
        </w:rPr>
        <w:t>个云南</w:t>
      </w:r>
      <w:r>
        <w:rPr>
          <w:rFonts w:asciiTheme="minorEastAsia" w:eastAsiaTheme="minorEastAsia" w:hAnsiTheme="minorEastAsia"/>
          <w:sz w:val="28"/>
          <w:szCs w:val="32"/>
        </w:rPr>
        <w:t>省专家工作站</w:t>
      </w:r>
      <w:r>
        <w:rPr>
          <w:rFonts w:asciiTheme="minorEastAsia" w:eastAsiaTheme="minorEastAsia" w:hAnsiTheme="minorEastAsia"/>
          <w:sz w:val="28"/>
          <w:szCs w:val="32"/>
        </w:rPr>
        <w:t>(</w:t>
      </w:r>
      <w:r>
        <w:rPr>
          <w:rFonts w:asciiTheme="minorEastAsia" w:eastAsiaTheme="minorEastAsia" w:hAnsiTheme="minorEastAsia"/>
          <w:sz w:val="28"/>
          <w:szCs w:val="32"/>
        </w:rPr>
        <w:t>胡兵专家工作站、徐俊专家工作站、姚克专家工作站、王曙光专家工作站、亢泽峰专家工作站、赵堪兴专家工作站、周谋望专家工作站、于学忠专家工作站</w:t>
      </w:r>
      <w:r>
        <w:rPr>
          <w:rFonts w:asciiTheme="minorEastAsia" w:eastAsiaTheme="minorEastAsia" w:hAnsiTheme="minorEastAsia"/>
          <w:sz w:val="28"/>
          <w:szCs w:val="32"/>
        </w:rPr>
        <w:t>)</w:t>
      </w:r>
      <w:r>
        <w:rPr>
          <w:rFonts w:asciiTheme="minorEastAsia" w:eastAsiaTheme="minorEastAsia" w:hAnsiTheme="minorEastAsia" w:hint="eastAsia"/>
          <w:color w:val="000000" w:themeColor="text1"/>
          <w:sz w:val="28"/>
          <w:szCs w:val="32"/>
        </w:rPr>
        <w:t>；</w:t>
      </w:r>
      <w:r>
        <w:rPr>
          <w:rFonts w:asciiTheme="minorEastAsia" w:eastAsiaTheme="minorEastAsia" w:hAnsiTheme="minorEastAsia"/>
          <w:color w:val="000000" w:themeColor="text1"/>
          <w:sz w:val="28"/>
          <w:szCs w:val="32"/>
        </w:rPr>
        <w:t>6</w:t>
      </w:r>
      <w:r>
        <w:rPr>
          <w:rFonts w:asciiTheme="minorEastAsia" w:eastAsiaTheme="minorEastAsia" w:hAnsiTheme="minorEastAsia" w:hint="eastAsia"/>
          <w:color w:val="000000" w:themeColor="text1"/>
          <w:sz w:val="28"/>
          <w:szCs w:val="32"/>
        </w:rPr>
        <w:t>个省级临床中心和基地（云南省干部体检中心、云南省中毒临床救治基地、云南省腹部外科中心、云南省消化超声内镜中心、云南省血管外科中心、云南省创伤救治中心）。</w:t>
      </w:r>
    </w:p>
    <w:p w:rsidR="008A0B7A" w:rsidRDefault="00D058ED">
      <w:pPr>
        <w:ind w:firstLine="645"/>
        <w:rPr>
          <w:rFonts w:asciiTheme="minorEastAsia" w:eastAsiaTheme="minorEastAsia" w:hAnsiTheme="minorEastAsia"/>
          <w:sz w:val="28"/>
          <w:szCs w:val="32"/>
        </w:rPr>
      </w:pPr>
      <w:r>
        <w:rPr>
          <w:rFonts w:asciiTheme="minorEastAsia" w:eastAsiaTheme="minorEastAsia" w:hAnsiTheme="minorEastAsia" w:hint="eastAsia"/>
          <w:color w:val="000000" w:themeColor="text1"/>
          <w:sz w:val="28"/>
          <w:szCs w:val="32"/>
        </w:rPr>
        <w:t>医院作为云南大学附属医院，承担临床医学专业教学任务。担任全国高等医学院校国家“十一五，</w:t>
      </w:r>
      <w:r>
        <w:rPr>
          <w:rFonts w:asciiTheme="minorEastAsia" w:eastAsiaTheme="minorEastAsia" w:hAnsiTheme="minorEastAsia" w:hint="eastAsia"/>
          <w:sz w:val="28"/>
          <w:szCs w:val="32"/>
        </w:rPr>
        <w:t>十二五”五年制医学本科规划教材《外科学》、《传染病学》及“十三五”国家高等医学院校英文版规划教材《</w:t>
      </w:r>
      <w:r>
        <w:rPr>
          <w:rFonts w:asciiTheme="minorEastAsia" w:eastAsiaTheme="minorEastAsia" w:hAnsiTheme="minorEastAsia" w:hint="eastAsia"/>
          <w:sz w:val="28"/>
          <w:szCs w:val="32"/>
        </w:rPr>
        <w:t>Infectiou</w:t>
      </w:r>
      <w:r>
        <w:rPr>
          <w:rFonts w:asciiTheme="minorEastAsia" w:eastAsiaTheme="minorEastAsia" w:hAnsiTheme="minorEastAsia" w:hint="eastAsia"/>
          <w:sz w:val="28"/>
          <w:szCs w:val="32"/>
        </w:rPr>
        <w:t>s Diseases</w:t>
      </w:r>
      <w:r>
        <w:rPr>
          <w:rFonts w:asciiTheme="minorEastAsia" w:eastAsiaTheme="minorEastAsia" w:hAnsiTheme="minorEastAsia" w:hint="eastAsia"/>
          <w:sz w:val="28"/>
          <w:szCs w:val="32"/>
        </w:rPr>
        <w:t>》编委。</w:t>
      </w:r>
    </w:p>
    <w:p w:rsidR="008A0B7A" w:rsidRDefault="00D058ED">
      <w:pPr>
        <w:ind w:firstLine="645"/>
        <w:rPr>
          <w:rFonts w:asciiTheme="minorEastAsia" w:eastAsiaTheme="minorEastAsia" w:hAnsiTheme="minorEastAsia"/>
          <w:color w:val="000000" w:themeColor="text1"/>
          <w:sz w:val="28"/>
          <w:szCs w:val="32"/>
        </w:rPr>
      </w:pPr>
      <w:r>
        <w:rPr>
          <w:rFonts w:asciiTheme="minorEastAsia" w:eastAsiaTheme="minorEastAsia" w:hAnsiTheme="minorEastAsia"/>
          <w:color w:val="000000" w:themeColor="text1"/>
          <w:sz w:val="28"/>
          <w:szCs w:val="32"/>
        </w:rPr>
        <w:t>医院近十年来承担了国家</w:t>
      </w:r>
      <w:r>
        <w:rPr>
          <w:rFonts w:asciiTheme="minorEastAsia" w:eastAsiaTheme="minorEastAsia" w:hAnsiTheme="minorEastAsia"/>
          <w:color w:val="000000" w:themeColor="text1"/>
          <w:sz w:val="28"/>
          <w:szCs w:val="32"/>
        </w:rPr>
        <w:t>“</w:t>
      </w:r>
      <w:r>
        <w:rPr>
          <w:rFonts w:asciiTheme="minorEastAsia" w:eastAsiaTheme="minorEastAsia" w:hAnsiTheme="minorEastAsia"/>
          <w:color w:val="000000" w:themeColor="text1"/>
          <w:sz w:val="28"/>
          <w:szCs w:val="32"/>
        </w:rPr>
        <w:t>十二五</w:t>
      </w:r>
      <w:r>
        <w:rPr>
          <w:rFonts w:asciiTheme="minorEastAsia" w:eastAsiaTheme="minorEastAsia" w:hAnsiTheme="minorEastAsia"/>
          <w:color w:val="000000" w:themeColor="text1"/>
          <w:sz w:val="28"/>
          <w:szCs w:val="32"/>
        </w:rPr>
        <w:t>”</w:t>
      </w:r>
      <w:r>
        <w:rPr>
          <w:rFonts w:asciiTheme="minorEastAsia" w:eastAsiaTheme="minorEastAsia" w:hAnsiTheme="minorEastAsia"/>
          <w:color w:val="000000" w:themeColor="text1"/>
          <w:sz w:val="28"/>
          <w:szCs w:val="32"/>
        </w:rPr>
        <w:t>，</w:t>
      </w:r>
      <w:r>
        <w:rPr>
          <w:rFonts w:asciiTheme="minorEastAsia" w:eastAsiaTheme="minorEastAsia" w:hAnsiTheme="minorEastAsia"/>
          <w:color w:val="000000" w:themeColor="text1"/>
          <w:sz w:val="28"/>
          <w:szCs w:val="32"/>
        </w:rPr>
        <w:t>“</w:t>
      </w:r>
      <w:r>
        <w:rPr>
          <w:rFonts w:asciiTheme="minorEastAsia" w:eastAsiaTheme="minorEastAsia" w:hAnsiTheme="minorEastAsia"/>
          <w:color w:val="000000" w:themeColor="text1"/>
          <w:sz w:val="28"/>
          <w:szCs w:val="32"/>
        </w:rPr>
        <w:t>十三五</w:t>
      </w:r>
      <w:r>
        <w:rPr>
          <w:rFonts w:asciiTheme="minorEastAsia" w:eastAsiaTheme="minorEastAsia" w:hAnsiTheme="minorEastAsia"/>
          <w:color w:val="000000" w:themeColor="text1"/>
          <w:sz w:val="28"/>
          <w:szCs w:val="32"/>
        </w:rPr>
        <w:t>”</w:t>
      </w:r>
      <w:r>
        <w:rPr>
          <w:rFonts w:asciiTheme="minorEastAsia" w:eastAsiaTheme="minorEastAsia" w:hAnsiTheme="minorEastAsia"/>
          <w:color w:val="000000" w:themeColor="text1"/>
          <w:sz w:val="28"/>
          <w:szCs w:val="32"/>
        </w:rPr>
        <w:t>国家科技重大专项</w:t>
      </w:r>
      <w:r>
        <w:rPr>
          <w:rFonts w:asciiTheme="minorEastAsia" w:eastAsiaTheme="minorEastAsia" w:hAnsiTheme="minorEastAsia"/>
          <w:color w:val="000000" w:themeColor="text1"/>
          <w:sz w:val="28"/>
          <w:szCs w:val="32"/>
        </w:rPr>
        <w:t>2</w:t>
      </w:r>
      <w:r>
        <w:rPr>
          <w:rFonts w:asciiTheme="minorEastAsia" w:eastAsiaTheme="minorEastAsia" w:hAnsiTheme="minorEastAsia"/>
          <w:color w:val="000000" w:themeColor="text1"/>
          <w:sz w:val="28"/>
          <w:szCs w:val="32"/>
        </w:rPr>
        <w:t>项，国家自然科学基金</w:t>
      </w:r>
      <w:r>
        <w:rPr>
          <w:rFonts w:asciiTheme="minorEastAsia" w:eastAsiaTheme="minorEastAsia" w:hAnsiTheme="minorEastAsia"/>
          <w:color w:val="000000" w:themeColor="text1"/>
          <w:sz w:val="28"/>
          <w:szCs w:val="32"/>
        </w:rPr>
        <w:t>32</w:t>
      </w:r>
      <w:r>
        <w:rPr>
          <w:rFonts w:asciiTheme="minorEastAsia" w:eastAsiaTheme="minorEastAsia" w:hAnsiTheme="minorEastAsia"/>
          <w:color w:val="000000" w:themeColor="text1"/>
          <w:sz w:val="28"/>
          <w:szCs w:val="32"/>
        </w:rPr>
        <w:t>项，省级科研项目</w:t>
      </w:r>
      <w:r>
        <w:rPr>
          <w:rFonts w:asciiTheme="minorEastAsia" w:eastAsiaTheme="minorEastAsia" w:hAnsiTheme="minorEastAsia"/>
          <w:color w:val="000000" w:themeColor="text1"/>
          <w:sz w:val="28"/>
          <w:szCs w:val="32"/>
        </w:rPr>
        <w:t>190</w:t>
      </w:r>
      <w:r>
        <w:rPr>
          <w:rFonts w:asciiTheme="minorEastAsia" w:eastAsiaTheme="minorEastAsia" w:hAnsiTheme="minorEastAsia"/>
          <w:color w:val="000000" w:themeColor="text1"/>
          <w:sz w:val="28"/>
          <w:szCs w:val="32"/>
        </w:rPr>
        <w:t>项。先后获云南省科技进步一等奖</w:t>
      </w:r>
      <w:r>
        <w:rPr>
          <w:rFonts w:asciiTheme="minorEastAsia" w:eastAsiaTheme="minorEastAsia" w:hAnsiTheme="minorEastAsia"/>
          <w:color w:val="000000" w:themeColor="text1"/>
          <w:sz w:val="28"/>
          <w:szCs w:val="32"/>
        </w:rPr>
        <w:t>2</w:t>
      </w:r>
      <w:r>
        <w:rPr>
          <w:rFonts w:asciiTheme="minorEastAsia" w:eastAsiaTheme="minorEastAsia" w:hAnsiTheme="minorEastAsia"/>
          <w:color w:val="000000" w:themeColor="text1"/>
          <w:sz w:val="28"/>
          <w:szCs w:val="32"/>
        </w:rPr>
        <w:t>项，云南省科技进步二等奖</w:t>
      </w:r>
      <w:r>
        <w:rPr>
          <w:rFonts w:asciiTheme="minorEastAsia" w:eastAsiaTheme="minorEastAsia" w:hAnsiTheme="minorEastAsia"/>
          <w:color w:val="000000" w:themeColor="text1"/>
          <w:sz w:val="28"/>
          <w:szCs w:val="32"/>
        </w:rPr>
        <w:t>3</w:t>
      </w:r>
      <w:r>
        <w:rPr>
          <w:rFonts w:asciiTheme="minorEastAsia" w:eastAsiaTheme="minorEastAsia" w:hAnsiTheme="minorEastAsia"/>
          <w:color w:val="000000" w:themeColor="text1"/>
          <w:sz w:val="28"/>
          <w:szCs w:val="32"/>
        </w:rPr>
        <w:t>项，云南省自然科学二等奖</w:t>
      </w:r>
      <w:r>
        <w:rPr>
          <w:rFonts w:asciiTheme="minorEastAsia" w:eastAsiaTheme="minorEastAsia" w:hAnsiTheme="minorEastAsia"/>
          <w:color w:val="000000" w:themeColor="text1"/>
          <w:sz w:val="28"/>
          <w:szCs w:val="32"/>
        </w:rPr>
        <w:t>2</w:t>
      </w:r>
      <w:r>
        <w:rPr>
          <w:rFonts w:asciiTheme="minorEastAsia" w:eastAsiaTheme="minorEastAsia" w:hAnsiTheme="minorEastAsia"/>
          <w:color w:val="000000" w:themeColor="text1"/>
          <w:sz w:val="28"/>
          <w:szCs w:val="32"/>
        </w:rPr>
        <w:t>项，云南省科技进步三等奖</w:t>
      </w:r>
      <w:r>
        <w:rPr>
          <w:rFonts w:asciiTheme="minorEastAsia" w:eastAsiaTheme="minorEastAsia" w:hAnsiTheme="minorEastAsia"/>
          <w:color w:val="000000" w:themeColor="text1"/>
          <w:sz w:val="28"/>
          <w:szCs w:val="32"/>
        </w:rPr>
        <w:t>13</w:t>
      </w:r>
      <w:r>
        <w:rPr>
          <w:rFonts w:asciiTheme="minorEastAsia" w:eastAsiaTheme="minorEastAsia" w:hAnsiTheme="minorEastAsia"/>
          <w:color w:val="000000" w:themeColor="text1"/>
          <w:sz w:val="28"/>
          <w:szCs w:val="32"/>
        </w:rPr>
        <w:t>项，云南省自然科学三等奖</w:t>
      </w:r>
      <w:r>
        <w:rPr>
          <w:rFonts w:asciiTheme="minorEastAsia" w:eastAsiaTheme="minorEastAsia" w:hAnsiTheme="minorEastAsia"/>
          <w:color w:val="000000" w:themeColor="text1"/>
          <w:sz w:val="28"/>
          <w:szCs w:val="32"/>
        </w:rPr>
        <w:t>8</w:t>
      </w:r>
      <w:r>
        <w:rPr>
          <w:rFonts w:asciiTheme="minorEastAsia" w:eastAsiaTheme="minorEastAsia" w:hAnsiTheme="minorEastAsia"/>
          <w:color w:val="000000" w:themeColor="text1"/>
          <w:sz w:val="28"/>
          <w:szCs w:val="32"/>
        </w:rPr>
        <w:t>项。现有</w:t>
      </w:r>
      <w:r>
        <w:rPr>
          <w:rFonts w:asciiTheme="minorEastAsia" w:eastAsiaTheme="minorEastAsia" w:hAnsiTheme="minorEastAsia"/>
          <w:color w:val="000000" w:themeColor="text1"/>
          <w:sz w:val="28"/>
          <w:szCs w:val="32"/>
        </w:rPr>
        <w:t>3</w:t>
      </w:r>
      <w:r>
        <w:rPr>
          <w:rFonts w:asciiTheme="minorEastAsia" w:eastAsiaTheme="minorEastAsia" w:hAnsiTheme="minorEastAsia"/>
          <w:color w:val="000000" w:themeColor="text1"/>
          <w:sz w:val="28"/>
          <w:szCs w:val="32"/>
        </w:rPr>
        <w:t>个云南省科技创新团队（云南省病毒性肝炎及相关肝病研究创新团队、云南省白内障与眼底疾病防治创新团队、云南省糖尿病血管病变预防及诊疗创新团队）；</w:t>
      </w:r>
      <w:r>
        <w:rPr>
          <w:rFonts w:asciiTheme="minorEastAsia" w:eastAsiaTheme="minorEastAsia" w:hAnsiTheme="minorEastAsia"/>
          <w:color w:val="000000" w:themeColor="text1"/>
          <w:sz w:val="28"/>
          <w:szCs w:val="32"/>
        </w:rPr>
        <w:t>1</w:t>
      </w:r>
      <w:r>
        <w:rPr>
          <w:rFonts w:asciiTheme="minorEastAsia" w:eastAsiaTheme="minorEastAsia" w:hAnsiTheme="minorEastAsia"/>
          <w:color w:val="000000" w:themeColor="text1"/>
          <w:sz w:val="28"/>
          <w:szCs w:val="32"/>
        </w:rPr>
        <w:t>个云南省重点实验室</w:t>
      </w:r>
      <w:r>
        <w:rPr>
          <w:rFonts w:asciiTheme="minorEastAsia" w:eastAsiaTheme="minorEastAsia" w:hAnsiTheme="minorEastAsia"/>
          <w:color w:val="000000" w:themeColor="text1"/>
          <w:sz w:val="28"/>
          <w:szCs w:val="32"/>
        </w:rPr>
        <w:lastRenderedPageBreak/>
        <w:t>（云南省眼病防治研究重点实验室）；</w:t>
      </w:r>
      <w:r>
        <w:rPr>
          <w:rFonts w:asciiTheme="minorEastAsia" w:eastAsiaTheme="minorEastAsia" w:hAnsiTheme="minorEastAsia"/>
          <w:color w:val="000000" w:themeColor="text1"/>
          <w:sz w:val="28"/>
          <w:szCs w:val="32"/>
        </w:rPr>
        <w:t>1</w:t>
      </w:r>
      <w:r>
        <w:rPr>
          <w:rFonts w:asciiTheme="minorEastAsia" w:eastAsiaTheme="minorEastAsia" w:hAnsiTheme="minorEastAsia"/>
          <w:color w:val="000000" w:themeColor="text1"/>
          <w:sz w:val="28"/>
          <w:szCs w:val="32"/>
        </w:rPr>
        <w:t>个云南省眼部疾病临床医学研究中</w:t>
      </w:r>
      <w:r>
        <w:rPr>
          <w:rFonts w:asciiTheme="minorEastAsia" w:eastAsiaTheme="minorEastAsia" w:hAnsiTheme="minorEastAsia"/>
          <w:color w:val="000000" w:themeColor="text1"/>
          <w:sz w:val="28"/>
          <w:szCs w:val="32"/>
        </w:rPr>
        <w:t>心。博士生导师</w:t>
      </w:r>
      <w:r>
        <w:rPr>
          <w:rFonts w:asciiTheme="minorEastAsia" w:eastAsiaTheme="minorEastAsia" w:hAnsiTheme="minorEastAsia"/>
          <w:color w:val="000000" w:themeColor="text1"/>
          <w:sz w:val="28"/>
          <w:szCs w:val="32"/>
        </w:rPr>
        <w:t>7</w:t>
      </w:r>
      <w:r>
        <w:rPr>
          <w:rFonts w:asciiTheme="minorEastAsia" w:eastAsiaTheme="minorEastAsia" w:hAnsiTheme="minorEastAsia"/>
          <w:color w:val="000000" w:themeColor="text1"/>
          <w:sz w:val="28"/>
          <w:szCs w:val="32"/>
        </w:rPr>
        <w:t>名，硕士生导师</w:t>
      </w:r>
      <w:r>
        <w:rPr>
          <w:rFonts w:asciiTheme="minorEastAsia" w:eastAsiaTheme="minorEastAsia" w:hAnsiTheme="minorEastAsia"/>
          <w:color w:val="000000" w:themeColor="text1"/>
          <w:sz w:val="28"/>
          <w:szCs w:val="32"/>
        </w:rPr>
        <w:t>105</w:t>
      </w:r>
      <w:r>
        <w:rPr>
          <w:rFonts w:asciiTheme="minorEastAsia" w:eastAsiaTheme="minorEastAsia" w:hAnsiTheme="minorEastAsia"/>
          <w:color w:val="000000" w:themeColor="text1"/>
          <w:sz w:val="28"/>
          <w:szCs w:val="32"/>
        </w:rPr>
        <w:t>人。云南省中青年学术技术带头人</w:t>
      </w:r>
      <w:r>
        <w:rPr>
          <w:rFonts w:asciiTheme="minorEastAsia" w:eastAsiaTheme="minorEastAsia" w:hAnsiTheme="minorEastAsia"/>
          <w:color w:val="000000" w:themeColor="text1"/>
          <w:sz w:val="28"/>
          <w:szCs w:val="32"/>
        </w:rPr>
        <w:t>9</w:t>
      </w:r>
      <w:r>
        <w:rPr>
          <w:rFonts w:asciiTheme="minorEastAsia" w:eastAsiaTheme="minorEastAsia" w:hAnsiTheme="minorEastAsia"/>
          <w:color w:val="000000" w:themeColor="text1"/>
          <w:sz w:val="28"/>
          <w:szCs w:val="32"/>
        </w:rPr>
        <w:t>人，云南省中青年学术技术和带头人后备人才</w:t>
      </w:r>
      <w:r>
        <w:rPr>
          <w:rFonts w:asciiTheme="minorEastAsia" w:eastAsiaTheme="minorEastAsia" w:hAnsiTheme="minorEastAsia"/>
          <w:color w:val="000000" w:themeColor="text1"/>
          <w:sz w:val="28"/>
          <w:szCs w:val="32"/>
        </w:rPr>
        <w:t>6</w:t>
      </w:r>
      <w:r>
        <w:rPr>
          <w:rFonts w:asciiTheme="minorEastAsia" w:eastAsiaTheme="minorEastAsia" w:hAnsiTheme="minorEastAsia"/>
          <w:color w:val="000000" w:themeColor="text1"/>
          <w:sz w:val="28"/>
          <w:szCs w:val="32"/>
        </w:rPr>
        <w:t>人。云南省医学领军人才</w:t>
      </w:r>
      <w:r>
        <w:rPr>
          <w:rFonts w:asciiTheme="minorEastAsia" w:eastAsiaTheme="minorEastAsia" w:hAnsiTheme="minorEastAsia"/>
          <w:color w:val="000000" w:themeColor="text1"/>
          <w:sz w:val="28"/>
          <w:szCs w:val="32"/>
        </w:rPr>
        <w:t>5</w:t>
      </w:r>
      <w:r>
        <w:rPr>
          <w:rFonts w:asciiTheme="minorEastAsia" w:eastAsiaTheme="minorEastAsia" w:hAnsiTheme="minorEastAsia"/>
          <w:color w:val="000000" w:themeColor="text1"/>
          <w:sz w:val="28"/>
          <w:szCs w:val="32"/>
        </w:rPr>
        <w:t>人，云南省医学学科带头人</w:t>
      </w:r>
      <w:r>
        <w:rPr>
          <w:rFonts w:asciiTheme="minorEastAsia" w:eastAsiaTheme="minorEastAsia" w:hAnsiTheme="minorEastAsia"/>
          <w:color w:val="000000" w:themeColor="text1"/>
          <w:sz w:val="28"/>
          <w:szCs w:val="32"/>
        </w:rPr>
        <w:t>9</w:t>
      </w:r>
      <w:r>
        <w:rPr>
          <w:rFonts w:asciiTheme="minorEastAsia" w:eastAsiaTheme="minorEastAsia" w:hAnsiTheme="minorEastAsia"/>
          <w:color w:val="000000" w:themeColor="text1"/>
          <w:sz w:val="28"/>
          <w:szCs w:val="32"/>
        </w:rPr>
        <w:t>人，云南省医学后备人才</w:t>
      </w:r>
      <w:r>
        <w:rPr>
          <w:rFonts w:asciiTheme="minorEastAsia" w:eastAsiaTheme="minorEastAsia" w:hAnsiTheme="minorEastAsia"/>
          <w:color w:val="000000" w:themeColor="text1"/>
          <w:sz w:val="28"/>
          <w:szCs w:val="32"/>
        </w:rPr>
        <w:t>17</w:t>
      </w:r>
      <w:r>
        <w:rPr>
          <w:rFonts w:asciiTheme="minorEastAsia" w:eastAsiaTheme="minorEastAsia" w:hAnsiTheme="minorEastAsia"/>
          <w:color w:val="000000" w:themeColor="text1"/>
          <w:sz w:val="28"/>
          <w:szCs w:val="32"/>
        </w:rPr>
        <w:t>人。设有中国科学院昆明动物研究所</w:t>
      </w:r>
      <w:r>
        <w:rPr>
          <w:rFonts w:asciiTheme="minorEastAsia" w:eastAsiaTheme="minorEastAsia" w:hAnsiTheme="minorEastAsia"/>
          <w:color w:val="000000" w:themeColor="text1"/>
          <w:sz w:val="28"/>
          <w:szCs w:val="32"/>
        </w:rPr>
        <w:t>——</w:t>
      </w:r>
      <w:r>
        <w:rPr>
          <w:rFonts w:asciiTheme="minorEastAsia" w:eastAsiaTheme="minorEastAsia" w:hAnsiTheme="minorEastAsia"/>
          <w:color w:val="000000" w:themeColor="text1"/>
          <w:sz w:val="28"/>
          <w:szCs w:val="32"/>
        </w:rPr>
        <w:t>云南省第二人民医院医学联合实验室；</w:t>
      </w:r>
      <w:r>
        <w:rPr>
          <w:rFonts w:asciiTheme="minorEastAsia" w:eastAsiaTheme="minorEastAsia" w:hAnsiTheme="minorEastAsia"/>
          <w:color w:val="000000" w:themeColor="text1"/>
          <w:sz w:val="28"/>
          <w:szCs w:val="32"/>
        </w:rPr>
        <w:t>5</w:t>
      </w:r>
      <w:r>
        <w:rPr>
          <w:rFonts w:asciiTheme="minorEastAsia" w:eastAsiaTheme="minorEastAsia" w:hAnsiTheme="minorEastAsia"/>
          <w:color w:val="000000" w:themeColor="text1"/>
          <w:sz w:val="28"/>
          <w:szCs w:val="32"/>
        </w:rPr>
        <w:t>个云南省卫生计生委内设研究机构（云南省眼科研究所、云南省病毒性肝炎研究中心、云南省牙病防治研究中心、云南省神经康复研究中心、云南省腹部微创外科研究中心）。</w:t>
      </w:r>
    </w:p>
    <w:p w:rsidR="008A0B7A" w:rsidRDefault="00D058ED">
      <w:pPr>
        <w:ind w:firstLine="645"/>
        <w:rPr>
          <w:rFonts w:ascii="方正仿宋_GBK" w:eastAsia="方正仿宋_GBK"/>
          <w:sz w:val="32"/>
          <w:szCs w:val="32"/>
        </w:rPr>
      </w:pPr>
      <w:r>
        <w:rPr>
          <w:rFonts w:ascii="宋体" w:hAnsi="宋体" w:cs="宋体" w:hint="eastAsia"/>
          <w:noProof/>
          <w:sz w:val="28"/>
          <w:szCs w:val="28"/>
        </w:rPr>
        <mc:AlternateContent>
          <mc:Choice Requires="wps">
            <w:drawing>
              <wp:anchor distT="0" distB="0" distL="114300" distR="114300" simplePos="0" relativeHeight="251667456" behindDoc="0" locked="0" layoutInCell="1" allowOverlap="1">
                <wp:simplePos x="0" y="0"/>
                <wp:positionH relativeFrom="column">
                  <wp:posOffset>2324100</wp:posOffset>
                </wp:positionH>
                <wp:positionV relativeFrom="paragraph">
                  <wp:posOffset>5211445</wp:posOffset>
                </wp:positionV>
                <wp:extent cx="1160145" cy="309245"/>
                <wp:effectExtent l="4445" t="4445" r="16510" b="10160"/>
                <wp:wrapNone/>
                <wp:docPr id="3" name="文本框 9"/>
                <wp:cNvGraphicFramePr/>
                <a:graphic xmlns:a="http://schemas.openxmlformats.org/drawingml/2006/main">
                  <a:graphicData uri="http://schemas.microsoft.com/office/word/2010/wordprocessingShape">
                    <wps:wsp>
                      <wps:cNvSpPr txBox="1"/>
                      <wps:spPr>
                        <a:xfrm>
                          <a:off x="0" y="0"/>
                          <a:ext cx="1160145" cy="30924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8A0B7A" w:rsidRDefault="00D058ED">
                            <w:pPr>
                              <w:rPr>
                                <w:b/>
                                <w:bCs/>
                                <w:sz w:val="24"/>
                              </w:rPr>
                            </w:pPr>
                            <w:r>
                              <w:rPr>
                                <w:rFonts w:hint="eastAsia"/>
                                <w:b/>
                                <w:bCs/>
                                <w:sz w:val="24"/>
                              </w:rPr>
                              <w:t>技能培训剪影</w:t>
                            </w:r>
                          </w:p>
                        </w:txbxContent>
                      </wps:txbx>
                      <wps:bodyPr upright="1"/>
                    </wps:wsp>
                  </a:graphicData>
                </a:graphic>
              </wp:anchor>
            </w:drawing>
          </mc:Choice>
          <mc:Fallback>
            <w:pict>
              <v:shapetype id="_x0000_t202" coordsize="21600,21600" o:spt="202" path="m,l,21600r21600,l21600,xe">
                <v:stroke joinstyle="miter"/>
                <v:path gradientshapeok="t" o:connecttype="rect"/>
              </v:shapetype>
              <v:shape id="文本框 9" o:spid="_x0000_s1026" type="#_x0000_t202" style="position:absolute;left:0;text-align:left;margin-left:183pt;margin-top:410.35pt;width:91.35pt;height:24.3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S559QEAAOgDAAAOAAAAZHJzL2Uyb0RvYy54bWysU0uOEzEQ3SNxB8t70p0MMyKtdEYaQtgg&#10;QBrmABV/ui35J9uT7lwAbsCKDXvOlXNQdjKZDywQml64y/bzc9V75cXlaDTZihCVsy2dTmpKhGWO&#10;K9u19ObL+tUbSmICy0E7K1q6E5FeLl++WAy+ETPXO81FIEhiYzP4lvYp+aaqIuuFgThxXljclC4Y&#10;SDgNXcUDDMhudDWr64tqcIH74JiIEVdXh026LPxSCpY+SRlFIrqlmFsqYyjjJo/VcgFNF8D3ih3T&#10;gP/IwoCyeOmJagUJyG1Qf1AZxYKLTqYJc6ZyUiomSg1YzbR+Us11D16UWlCc6E8yxeejZR+3nwNR&#10;vKVnlFgwaNH++7f9j1/7n1/JPMsz+Ngg6tojLo1XbkSb79YjLuaqRxlM/mM9BPdR6N1JXDEmwvKh&#10;6UU9fX1OCcO9s3o+wxjpq/vTPsT0XjhDctDSgOYVTWH7IaYD9A6SL4tOK75WWpdJ6DZvdSBbQKPX&#10;5TuyP4JpS4aWzs9nOQ/AfpMaEobGowLRduW+RyfiQ+K6fH8jzomtIPaHBApDhkFjVBKhRL0A/s5y&#10;knYeVbb4HGhOxghOiRb4enJUkAmU/hckaqctSpgtOliRozRuRqTJ4cbxHdp264PqepS0GFfg2E5F&#10;+2Pr5359OC+k9w90+RsAAP//AwBQSwMEFAAGAAgAAAAhANOMXkPhAAAACwEAAA8AAABkcnMvZG93&#10;bnJldi54bWxMj81OwzAQhO9IvIO1SFwQdWiDm4Y4FUICwQ3aCq5uvE0i/BNsNw1vz3KC2+7OaPab&#10;aj1Zw0YMsfdOws0sA4au8bp3rYTd9vG6ABaTcloZ71DCN0ZY1+dnlSq1P7k3HDepZRTiYqkkdCkN&#10;Jeex6dCqOPMDOtIOPliVaA0t10GdKNwaPs8ywa3qHX3o1IAPHTafm6OVUOTP40d8Wby+N+JgVulq&#10;OT59BSkvL6b7O2AJp/Rnhl98QoeamPb+6HRkRsJCCOqSKGyeLYGR4zYvaNjTRaxy4HXF/3eofwAA&#10;AP//AwBQSwECLQAUAAYACAAAACEAtoM4kv4AAADhAQAAEwAAAAAAAAAAAAAAAAAAAAAAW0NvbnRl&#10;bnRfVHlwZXNdLnhtbFBLAQItABQABgAIAAAAIQA4/SH/1gAAAJQBAAALAAAAAAAAAAAAAAAAAC8B&#10;AABfcmVscy8ucmVsc1BLAQItABQABgAIAAAAIQD0qS559QEAAOgDAAAOAAAAAAAAAAAAAAAAAC4C&#10;AABkcnMvZTJvRG9jLnhtbFBLAQItABQABgAIAAAAIQDTjF5D4QAAAAsBAAAPAAAAAAAAAAAAAAAA&#10;AE8EAABkcnMvZG93bnJldi54bWxQSwUGAAAAAAQABADzAAAAXQUAAAAA&#10;">
                <v:textbox>
                  <w:txbxContent>
                    <w:p w:rsidR="008A0B7A" w:rsidRDefault="00D058ED">
                      <w:pPr>
                        <w:rPr>
                          <w:b/>
                          <w:bCs/>
                          <w:sz w:val="24"/>
                        </w:rPr>
                      </w:pPr>
                      <w:r>
                        <w:rPr>
                          <w:rFonts w:hint="eastAsia"/>
                          <w:b/>
                          <w:bCs/>
                          <w:sz w:val="24"/>
                        </w:rPr>
                        <w:t>技能培训剪影</w:t>
                      </w:r>
                    </w:p>
                  </w:txbxContent>
                </v:textbox>
              </v:shape>
            </w:pict>
          </mc:Fallback>
        </mc:AlternateContent>
      </w:r>
      <w:r>
        <w:rPr>
          <w:rFonts w:ascii="宋体" w:hAnsi="宋体" w:cs="宋体" w:hint="eastAsia"/>
          <w:b/>
          <w:noProof/>
          <w:color w:val="000000"/>
          <w:sz w:val="28"/>
          <w:szCs w:val="28"/>
        </w:rPr>
        <w:drawing>
          <wp:anchor distT="0" distB="0" distL="114300" distR="114300" simplePos="0" relativeHeight="251660288" behindDoc="0" locked="0" layoutInCell="1" allowOverlap="1">
            <wp:simplePos x="0" y="0"/>
            <wp:positionH relativeFrom="column">
              <wp:posOffset>3095625</wp:posOffset>
            </wp:positionH>
            <wp:positionV relativeFrom="paragraph">
              <wp:posOffset>3678555</wp:posOffset>
            </wp:positionV>
            <wp:extent cx="2444115" cy="1833245"/>
            <wp:effectExtent l="0" t="0" r="0" b="0"/>
            <wp:wrapTopAndBottom/>
            <wp:docPr id="5" name="图片 11" descr="a1e48cc6ff8279a9038cf7dd7a8ac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1" descr="a1e48cc6ff8279a9038cf7dd7a8acaa"/>
                    <pic:cNvPicPr>
                      <a:picLocks noChangeAspect="1"/>
                    </pic:cNvPicPr>
                  </pic:nvPicPr>
                  <pic:blipFill>
                    <a:blip r:embed="rId8"/>
                    <a:stretch>
                      <a:fillRect/>
                    </a:stretch>
                  </pic:blipFill>
                  <pic:spPr>
                    <a:xfrm>
                      <a:off x="0" y="0"/>
                      <a:ext cx="2444115" cy="1833245"/>
                    </a:xfrm>
                    <a:prstGeom prst="rect">
                      <a:avLst/>
                    </a:prstGeom>
                    <a:noFill/>
                    <a:ln>
                      <a:noFill/>
                    </a:ln>
                  </pic:spPr>
                </pic:pic>
              </a:graphicData>
            </a:graphic>
          </wp:anchor>
        </w:drawing>
      </w:r>
      <w:r>
        <w:rPr>
          <w:rFonts w:ascii="宋体" w:hAnsi="宋体" w:cs="宋体" w:hint="eastAsia"/>
          <w:noProof/>
          <w:color w:val="000000"/>
          <w:sz w:val="28"/>
          <w:szCs w:val="28"/>
        </w:rPr>
        <w:drawing>
          <wp:anchor distT="0" distB="0" distL="114300" distR="114300" simplePos="0" relativeHeight="251659264" behindDoc="0" locked="0" layoutInCell="1" allowOverlap="1">
            <wp:simplePos x="0" y="0"/>
            <wp:positionH relativeFrom="column">
              <wp:posOffset>57150</wp:posOffset>
            </wp:positionH>
            <wp:positionV relativeFrom="paragraph">
              <wp:posOffset>3640455</wp:posOffset>
            </wp:positionV>
            <wp:extent cx="2505075" cy="1880235"/>
            <wp:effectExtent l="0" t="0" r="9525" b="5715"/>
            <wp:wrapSquare wrapText="bothSides"/>
            <wp:docPr id="2" name="图片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descr="2"/>
                    <pic:cNvPicPr>
                      <a:picLocks noChangeAspect="1"/>
                    </pic:cNvPicPr>
                  </pic:nvPicPr>
                  <pic:blipFill>
                    <a:blip r:embed="rId9"/>
                    <a:stretch>
                      <a:fillRect/>
                    </a:stretch>
                  </pic:blipFill>
                  <pic:spPr>
                    <a:xfrm>
                      <a:off x="0" y="0"/>
                      <a:ext cx="2505075" cy="1880235"/>
                    </a:xfrm>
                    <a:prstGeom prst="rect">
                      <a:avLst/>
                    </a:prstGeom>
                    <a:noFill/>
                    <a:ln>
                      <a:noFill/>
                    </a:ln>
                  </pic:spPr>
                </pic:pic>
              </a:graphicData>
            </a:graphic>
          </wp:anchor>
        </w:drawing>
      </w:r>
      <w:r>
        <w:rPr>
          <w:rFonts w:asciiTheme="minorEastAsia" w:eastAsiaTheme="minorEastAsia" w:hAnsiTheme="minorEastAsia" w:hint="eastAsia"/>
          <w:sz w:val="28"/>
          <w:szCs w:val="32"/>
        </w:rPr>
        <w:t>医院先后获得国家原卫生部、国家食品药品监督管理局及国家中医药管理局“全国医药卫生系统先进集体”，获云南省委、省政府授予“云南省‘十一五’期间卫生应急工作先进集体”、“云南省干部保健工作先进集体”、昆明市文明单位等荣誉称号。</w:t>
      </w:r>
      <w:r>
        <w:rPr>
          <w:rFonts w:asciiTheme="minorEastAsia" w:eastAsiaTheme="minorEastAsia" w:hAnsiTheme="minorEastAsia" w:hint="eastAsia"/>
          <w:sz w:val="28"/>
          <w:szCs w:val="32"/>
        </w:rPr>
        <w:t>2015</w:t>
      </w:r>
      <w:r>
        <w:rPr>
          <w:rFonts w:asciiTheme="minorEastAsia" w:eastAsiaTheme="minorEastAsia" w:hAnsiTheme="minorEastAsia" w:hint="eastAsia"/>
          <w:sz w:val="28"/>
          <w:szCs w:val="32"/>
        </w:rPr>
        <w:t>年评选为“昆明市民最满意医疗机构”第一名。有多名专业技术人员获“中国医师奖”、“国务院特殊津贴”、“全国卫生系统抗击非典先进个人”、“中国优秀院长”、“全国卫生计生系统先进工作者”、“云岭名医”、“云南省先进工作者”、“云南省突出贡献专家”、“省政府特殊津贴”等荣誉称号和奖励。</w:t>
      </w:r>
    </w:p>
    <w:p w:rsidR="008A0B7A" w:rsidRDefault="00D058ED">
      <w:pPr>
        <w:spacing w:line="360" w:lineRule="auto"/>
        <w:rPr>
          <w:rFonts w:ascii="宋体" w:eastAsia="PMingLiU" w:hAnsi="宋体" w:cs="宋体"/>
          <w:b/>
          <w:color w:val="000000"/>
          <w:sz w:val="28"/>
          <w:szCs w:val="28"/>
          <w:lang w:val="zh-TW" w:eastAsia="zh-TW"/>
        </w:rPr>
      </w:pPr>
      <w:r>
        <w:rPr>
          <w:rFonts w:ascii="宋体" w:hAnsi="宋体" w:cs="宋体" w:hint="eastAsia"/>
          <w:noProof/>
          <w:sz w:val="28"/>
          <w:szCs w:val="28"/>
        </w:rPr>
        <w:lastRenderedPageBreak/>
        <mc:AlternateContent>
          <mc:Choice Requires="wps">
            <w:drawing>
              <wp:anchor distT="0" distB="0" distL="114300" distR="114300" simplePos="0" relativeHeight="251668480" behindDoc="0" locked="0" layoutInCell="1" allowOverlap="1">
                <wp:simplePos x="0" y="0"/>
                <wp:positionH relativeFrom="column">
                  <wp:posOffset>2268855</wp:posOffset>
                </wp:positionH>
                <wp:positionV relativeFrom="paragraph">
                  <wp:posOffset>-44450</wp:posOffset>
                </wp:positionV>
                <wp:extent cx="1148080" cy="309245"/>
                <wp:effectExtent l="0" t="0" r="13970" b="14605"/>
                <wp:wrapNone/>
                <wp:docPr id="7" name="文本框 13"/>
                <wp:cNvGraphicFramePr/>
                <a:graphic xmlns:a="http://schemas.openxmlformats.org/drawingml/2006/main">
                  <a:graphicData uri="http://schemas.microsoft.com/office/word/2010/wordprocessingShape">
                    <wps:wsp>
                      <wps:cNvSpPr txBox="1"/>
                      <wps:spPr>
                        <a:xfrm>
                          <a:off x="0" y="0"/>
                          <a:ext cx="1148080" cy="309245"/>
                        </a:xfrm>
                        <a:prstGeom prst="rect">
                          <a:avLst/>
                        </a:prstGeom>
                        <a:solidFill>
                          <a:schemeClr val="bg1"/>
                        </a:solidFill>
                        <a:ln w="9525" cap="flat" cmpd="sng">
                          <a:solidFill>
                            <a:srgbClr val="000000"/>
                          </a:solidFill>
                          <a:prstDash val="solid"/>
                          <a:miter/>
                          <a:headEnd type="none" w="med" len="med"/>
                          <a:tailEnd type="none" w="med" len="med"/>
                        </a:ln>
                      </wps:spPr>
                      <wps:txbx>
                        <w:txbxContent>
                          <w:p w:rsidR="008A0B7A" w:rsidRDefault="00D058ED">
                            <w:pPr>
                              <w:rPr>
                                <w:b/>
                                <w:bCs/>
                                <w:sz w:val="24"/>
                              </w:rPr>
                            </w:pPr>
                            <w:r>
                              <w:rPr>
                                <w:rFonts w:hint="eastAsia"/>
                                <w:b/>
                                <w:bCs/>
                                <w:sz w:val="24"/>
                              </w:rPr>
                              <w:t>教学活动剪影</w:t>
                            </w:r>
                          </w:p>
                        </w:txbxContent>
                      </wps:txbx>
                      <wps:bodyPr upright="1"/>
                    </wps:wsp>
                  </a:graphicData>
                </a:graphic>
              </wp:anchor>
            </w:drawing>
          </mc:Choice>
          <mc:Fallback>
            <w:pict>
              <v:shape id="文本框 13" o:spid="_x0000_s1027" type="#_x0000_t202" style="position:absolute;left:0;text-align:left;margin-left:178.65pt;margin-top:-3.5pt;width:90.4pt;height:24.3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B4x/gEAAO8DAAAOAAAAZHJzL2Uyb0RvYy54bWysU02O0zAU3iNxB8t7mrQzhU7UdCQowwYB&#10;0sABXm0nseQ/2Z4mvQDcgBUb9pyr5+DZ6WSmwwYhsnCe/T5/fu/77PX1oBXZCx+kNTWdz0pKhGGW&#10;S9PW9MvnmxcrSkIEw0FZI2p6EIFeb54/W/euEgvbWcWFJ0hiQtW7mnYxuqooAuuEhjCzThhMNtZr&#10;iDj1bcE99MiuVbEoy5dFbz133jIRAq5uxyTdZP6mESx+bJogIlE1xdpiHn0ed2ksNmuoWg+uk+xU&#10;BvxDFRqkwUMnqi1EIHde/kGlJfM22CbOmNWFbRrJRO4Bu5mXT7q57cCJ3AuKE9wkU/h/tOzD/pMn&#10;ktf0FSUGNFp0/P7t+OPX8edXMr9I+vQuVAi7dQiMw2s7oM/36wEXU9tD43X6Y0ME86j0YVJXDJGw&#10;tGl+uSpXmGKYuyivFpfLRFM87HY+xHfCapKCmnp0L4sK+/chjtB7SDosWCX5jVQqT9KNEW+UJ3tA&#10;r3dtrhHJz1DKkL6mV8vFEssAvG+NgoihdqhAMG0+7mxH8O1uYi3zd6r6DJbq2kLoxtNzKsGg0jIK&#10;n6NOAH9rOIkHhyobfA40FaMFp0QJfD0pysgIUv0NErtTBhVMDo1OpCgOuyE7Orm0s/yA5t05L9sO&#10;hR2lSVi8VdmB0wtI1/bxPHM/vNPNbwAAAP//AwBQSwMEFAAGAAgAAAAhABbBFtPdAAAACQEAAA8A&#10;AABkcnMvZG93bnJldi54bWxMj0FOwzAQRfdI3MEaJHatE0JIG+JUFMQBaFjAbhy7SURsB9tNw+0Z&#10;VnQ5mqf/3692ixnZrH0YnBWQrhNg2rZODbYT8N68rjbAQkSrcHRWC/jRAXb19VWFpXJn+6bnQ+wY&#10;hdhQooA+xqnkPLS9NhjWbtKWfkfnDUY6fceVxzOFm5HfJckDNzhYauhx0s+9br8OJyNAvqTD/gPl&#10;vvFGNp854qy230Lc3ixPj8CiXuI/DH/6pA41OUl3siqwUUCWFxmhAlYFbSIgzzYpMCngPi2A1xW/&#10;XFD/AgAA//8DAFBLAQItABQABgAIAAAAIQC2gziS/gAAAOEBAAATAAAAAAAAAAAAAAAAAAAAAABb&#10;Q29udGVudF9UeXBlc10ueG1sUEsBAi0AFAAGAAgAAAAhADj9If/WAAAAlAEAAAsAAAAAAAAAAAAA&#10;AAAALwEAAF9yZWxzLy5yZWxzUEsBAi0AFAAGAAgAAAAhAOMAHjH+AQAA7wMAAA4AAAAAAAAAAAAA&#10;AAAALgIAAGRycy9lMm9Eb2MueG1sUEsBAi0AFAAGAAgAAAAhABbBFtPdAAAACQEAAA8AAAAAAAAA&#10;AAAAAAAAWAQAAGRycy9kb3ducmV2LnhtbFBLBQYAAAAABAAEAPMAAABiBQAAAAA=&#10;" fillcolor="white [3212]">
                <v:textbox>
                  <w:txbxContent>
                    <w:p w:rsidR="008A0B7A" w:rsidRDefault="00D058ED">
                      <w:pPr>
                        <w:rPr>
                          <w:b/>
                          <w:bCs/>
                          <w:sz w:val="24"/>
                        </w:rPr>
                      </w:pPr>
                      <w:r>
                        <w:rPr>
                          <w:rFonts w:hint="eastAsia"/>
                          <w:b/>
                          <w:bCs/>
                          <w:sz w:val="24"/>
                        </w:rPr>
                        <w:t>教学活动剪影</w:t>
                      </w:r>
                    </w:p>
                  </w:txbxContent>
                </v:textbox>
              </v:shape>
            </w:pict>
          </mc:Fallback>
        </mc:AlternateContent>
      </w:r>
      <w:r>
        <w:rPr>
          <w:rFonts w:ascii="宋体" w:hAnsi="宋体" w:cs="宋体" w:hint="eastAsia"/>
          <w:b/>
          <w:noProof/>
          <w:color w:val="000000"/>
          <w:sz w:val="28"/>
          <w:szCs w:val="28"/>
        </w:rPr>
        <w:drawing>
          <wp:anchor distT="0" distB="0" distL="114300" distR="114300" simplePos="0" relativeHeight="251661312" behindDoc="0" locked="0" layoutInCell="1" allowOverlap="1">
            <wp:simplePos x="0" y="0"/>
            <wp:positionH relativeFrom="column">
              <wp:posOffset>-323850</wp:posOffset>
            </wp:positionH>
            <wp:positionV relativeFrom="paragraph">
              <wp:posOffset>2661920</wp:posOffset>
            </wp:positionV>
            <wp:extent cx="3045460" cy="2286000"/>
            <wp:effectExtent l="0" t="0" r="2540" b="0"/>
            <wp:wrapTopAndBottom/>
            <wp:docPr id="8" name="图片 14" descr="d8c54cca08024fe9b2c1a7a34c11c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4" descr="d8c54cca08024fe9b2c1a7a34c11c63"/>
                    <pic:cNvPicPr preferRelativeResize="0">
                      <a:picLocks noChangeAspect="1"/>
                    </pic:cNvPicPr>
                  </pic:nvPicPr>
                  <pic:blipFill>
                    <a:blip r:embed="rId10"/>
                    <a:stretch>
                      <a:fillRect/>
                    </a:stretch>
                  </pic:blipFill>
                  <pic:spPr>
                    <a:xfrm>
                      <a:off x="0" y="0"/>
                      <a:ext cx="3045600" cy="2286000"/>
                    </a:xfrm>
                    <a:prstGeom prst="rect">
                      <a:avLst/>
                    </a:prstGeom>
                    <a:noFill/>
                    <a:ln>
                      <a:noFill/>
                    </a:ln>
                  </pic:spPr>
                </pic:pic>
              </a:graphicData>
            </a:graphic>
          </wp:anchor>
        </w:drawing>
      </w:r>
      <w:r>
        <w:rPr>
          <w:rFonts w:ascii="宋体" w:hAnsi="宋体" w:cs="宋体" w:hint="eastAsia"/>
          <w:b/>
          <w:noProof/>
          <w:color w:val="000000"/>
          <w:sz w:val="28"/>
          <w:szCs w:val="28"/>
        </w:rPr>
        <w:drawing>
          <wp:anchor distT="0" distB="0" distL="114300" distR="114300" simplePos="0" relativeHeight="251666432" behindDoc="0" locked="0" layoutInCell="1" allowOverlap="1">
            <wp:simplePos x="0" y="0"/>
            <wp:positionH relativeFrom="column">
              <wp:posOffset>2948305</wp:posOffset>
            </wp:positionH>
            <wp:positionV relativeFrom="paragraph">
              <wp:posOffset>177165</wp:posOffset>
            </wp:positionV>
            <wp:extent cx="3045460" cy="2286000"/>
            <wp:effectExtent l="0" t="0" r="2540" b="0"/>
            <wp:wrapTopAndBottom/>
            <wp:docPr id="11" name="图片 17" descr="25a212f83c031a16907a4131839c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7" descr="25a212f83c031a16907a4131839ce22"/>
                    <pic:cNvPicPr>
                      <a:picLocks noChangeAspect="1"/>
                    </pic:cNvPicPr>
                  </pic:nvPicPr>
                  <pic:blipFill>
                    <a:blip r:embed="rId11"/>
                    <a:stretch>
                      <a:fillRect/>
                    </a:stretch>
                  </pic:blipFill>
                  <pic:spPr>
                    <a:xfrm>
                      <a:off x="0" y="0"/>
                      <a:ext cx="3045600" cy="2286000"/>
                    </a:xfrm>
                    <a:prstGeom prst="rect">
                      <a:avLst/>
                    </a:prstGeom>
                    <a:noFill/>
                    <a:ln>
                      <a:noFill/>
                    </a:ln>
                  </pic:spPr>
                </pic:pic>
              </a:graphicData>
            </a:graphic>
          </wp:anchor>
        </w:drawing>
      </w:r>
      <w:r>
        <w:rPr>
          <w:rFonts w:ascii="宋体" w:hAnsi="宋体" w:cs="宋体" w:hint="eastAsia"/>
          <w:b/>
          <w:noProof/>
          <w:color w:val="000000"/>
          <w:sz w:val="28"/>
          <w:szCs w:val="28"/>
        </w:rPr>
        <w:drawing>
          <wp:anchor distT="0" distB="0" distL="114300" distR="114300" simplePos="0" relativeHeight="251665408" behindDoc="0" locked="0" layoutInCell="1" allowOverlap="1">
            <wp:simplePos x="0" y="0"/>
            <wp:positionH relativeFrom="column">
              <wp:posOffset>-269875</wp:posOffset>
            </wp:positionH>
            <wp:positionV relativeFrom="paragraph">
              <wp:posOffset>177800</wp:posOffset>
            </wp:positionV>
            <wp:extent cx="3046095" cy="2284095"/>
            <wp:effectExtent l="0" t="0" r="1905" b="1905"/>
            <wp:wrapTopAndBottom/>
            <wp:docPr id="10" name="图片 16" descr="a07bbef2cb4c7d134fd339dd62d2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6" descr="a07bbef2cb4c7d134fd339dd62d2881"/>
                    <pic:cNvPicPr>
                      <a:picLocks noChangeAspect="1"/>
                    </pic:cNvPicPr>
                  </pic:nvPicPr>
                  <pic:blipFill>
                    <a:blip r:embed="rId12"/>
                    <a:stretch>
                      <a:fillRect/>
                    </a:stretch>
                  </pic:blipFill>
                  <pic:spPr>
                    <a:xfrm>
                      <a:off x="0" y="0"/>
                      <a:ext cx="3046095" cy="2284095"/>
                    </a:xfrm>
                    <a:prstGeom prst="rect">
                      <a:avLst/>
                    </a:prstGeom>
                    <a:noFill/>
                    <a:ln>
                      <a:noFill/>
                    </a:ln>
                  </pic:spPr>
                </pic:pic>
              </a:graphicData>
            </a:graphic>
          </wp:anchor>
        </w:drawing>
      </w:r>
      <w:r>
        <w:rPr>
          <w:rFonts w:ascii="宋体" w:hAnsi="宋体" w:cs="宋体" w:hint="eastAsia"/>
          <w:b/>
          <w:noProof/>
          <w:color w:val="000000"/>
          <w:sz w:val="28"/>
          <w:szCs w:val="28"/>
        </w:rPr>
        <w:drawing>
          <wp:anchor distT="0" distB="0" distL="114300" distR="114300" simplePos="0" relativeHeight="251664384" behindDoc="0" locked="0" layoutInCell="1" allowOverlap="1">
            <wp:simplePos x="0" y="0"/>
            <wp:positionH relativeFrom="column">
              <wp:posOffset>2952750</wp:posOffset>
            </wp:positionH>
            <wp:positionV relativeFrom="paragraph">
              <wp:posOffset>2666365</wp:posOffset>
            </wp:positionV>
            <wp:extent cx="3045460" cy="2286000"/>
            <wp:effectExtent l="0" t="0" r="2540" b="0"/>
            <wp:wrapTopAndBottom/>
            <wp:docPr id="9" name="图片 15" descr="209ffd558e157bde0bc999cdb88bc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5" descr="209ffd558e157bde0bc999cdb88bc8c"/>
                    <pic:cNvPicPr>
                      <a:picLocks noChangeAspect="1"/>
                    </pic:cNvPicPr>
                  </pic:nvPicPr>
                  <pic:blipFill>
                    <a:blip r:embed="rId13"/>
                    <a:stretch>
                      <a:fillRect/>
                    </a:stretch>
                  </pic:blipFill>
                  <pic:spPr>
                    <a:xfrm>
                      <a:off x="0" y="0"/>
                      <a:ext cx="3045600" cy="2286000"/>
                    </a:xfrm>
                    <a:prstGeom prst="rect">
                      <a:avLst/>
                    </a:prstGeom>
                    <a:noFill/>
                    <a:ln>
                      <a:noFill/>
                    </a:ln>
                  </pic:spPr>
                </pic:pic>
              </a:graphicData>
            </a:graphic>
          </wp:anchor>
        </w:drawing>
      </w:r>
    </w:p>
    <w:p w:rsidR="008A0B7A" w:rsidRDefault="00D058ED">
      <w:pPr>
        <w:snapToGrid w:val="0"/>
        <w:spacing w:line="360" w:lineRule="auto"/>
        <w:ind w:right="84"/>
        <w:rPr>
          <w:rFonts w:ascii="宋体" w:hAnsi="宋体" w:cs="宋体"/>
          <w:b/>
          <w:color w:val="000000"/>
          <w:sz w:val="28"/>
          <w:szCs w:val="28"/>
        </w:rPr>
      </w:pPr>
      <w:r>
        <w:rPr>
          <w:rFonts w:ascii="宋体" w:hAnsi="宋体" w:cs="宋体" w:hint="eastAsia"/>
          <w:b/>
          <w:color w:val="000000"/>
          <w:sz w:val="28"/>
          <w:szCs w:val="28"/>
        </w:rPr>
        <w:t>二、培训基地及专业基地简介</w:t>
      </w:r>
    </w:p>
    <w:p w:rsidR="008A0B7A" w:rsidRDefault="00D058ED">
      <w:pPr>
        <w:snapToGrid w:val="0"/>
        <w:spacing w:line="360" w:lineRule="auto"/>
        <w:ind w:right="84" w:firstLineChars="200" w:firstLine="560"/>
        <w:rPr>
          <w:rFonts w:ascii="宋体" w:hAnsi="宋体" w:cs="宋体"/>
          <w:bCs/>
          <w:color w:val="000000"/>
          <w:sz w:val="28"/>
          <w:szCs w:val="28"/>
        </w:rPr>
      </w:pPr>
      <w:r>
        <w:rPr>
          <w:rFonts w:ascii="宋体" w:hAnsi="宋体" w:cs="宋体" w:hint="eastAsia"/>
          <w:bCs/>
          <w:color w:val="000000"/>
          <w:sz w:val="28"/>
          <w:szCs w:val="28"/>
        </w:rPr>
        <w:t>云南大学附属医院住院医师规范化培训基地于</w:t>
      </w:r>
      <w:r>
        <w:rPr>
          <w:rFonts w:ascii="宋体" w:hAnsi="宋体" w:cs="宋体" w:hint="eastAsia"/>
          <w:bCs/>
          <w:color w:val="000000"/>
          <w:sz w:val="28"/>
          <w:szCs w:val="28"/>
        </w:rPr>
        <w:t>2014</w:t>
      </w:r>
      <w:r>
        <w:rPr>
          <w:rFonts w:ascii="宋体" w:hAnsi="宋体" w:cs="宋体" w:hint="eastAsia"/>
          <w:bCs/>
          <w:color w:val="000000"/>
          <w:sz w:val="28"/>
          <w:szCs w:val="28"/>
        </w:rPr>
        <w:t>年</w:t>
      </w:r>
      <w:r>
        <w:rPr>
          <w:rFonts w:ascii="宋体" w:hAnsi="宋体" w:cs="宋体" w:hint="eastAsia"/>
          <w:bCs/>
          <w:color w:val="000000"/>
          <w:sz w:val="28"/>
          <w:szCs w:val="28"/>
        </w:rPr>
        <w:t>11</w:t>
      </w:r>
      <w:r>
        <w:rPr>
          <w:rFonts w:ascii="宋体" w:hAnsi="宋体" w:cs="宋体" w:hint="eastAsia"/>
          <w:bCs/>
          <w:color w:val="000000"/>
          <w:sz w:val="28"/>
          <w:szCs w:val="28"/>
        </w:rPr>
        <w:t>月成为第一批云南省国家级住院医师规范化培训基地，目前有</w:t>
      </w:r>
      <w:r>
        <w:rPr>
          <w:rFonts w:ascii="宋体" w:hAnsi="宋体" w:cs="宋体" w:hint="eastAsia"/>
          <w:bCs/>
          <w:color w:val="000000"/>
          <w:sz w:val="28"/>
          <w:szCs w:val="28"/>
          <w:lang w:val="zh-TW" w:eastAsia="zh-TW"/>
        </w:rPr>
        <w:t>全科</w:t>
      </w:r>
      <w:r>
        <w:rPr>
          <w:rFonts w:ascii="宋体" w:hAnsi="宋体" w:cs="宋体" w:hint="eastAsia"/>
          <w:bCs/>
          <w:color w:val="000000"/>
          <w:sz w:val="28"/>
          <w:szCs w:val="28"/>
          <w:lang w:val="zh-TW"/>
        </w:rPr>
        <w:t>、</w:t>
      </w:r>
      <w:r>
        <w:rPr>
          <w:rFonts w:ascii="宋体" w:hAnsi="宋体" w:cs="宋体" w:hint="eastAsia"/>
          <w:bCs/>
          <w:color w:val="000000"/>
          <w:sz w:val="28"/>
          <w:szCs w:val="28"/>
          <w:lang w:val="zh-TW" w:eastAsia="zh-TW"/>
        </w:rPr>
        <w:t>儿科</w:t>
      </w:r>
      <w:r>
        <w:rPr>
          <w:rFonts w:ascii="宋体" w:hAnsi="宋体" w:cs="宋体" w:hint="eastAsia"/>
          <w:bCs/>
          <w:color w:val="000000"/>
          <w:sz w:val="28"/>
          <w:szCs w:val="28"/>
          <w:lang w:val="zh-TW"/>
        </w:rPr>
        <w:t>、</w:t>
      </w:r>
      <w:r>
        <w:rPr>
          <w:rFonts w:ascii="宋体" w:hAnsi="宋体" w:cs="宋体" w:hint="eastAsia"/>
          <w:bCs/>
          <w:color w:val="000000"/>
          <w:sz w:val="28"/>
          <w:szCs w:val="28"/>
          <w:lang w:val="zh-TW" w:eastAsia="zh-TW"/>
        </w:rPr>
        <w:t>妇产科</w:t>
      </w:r>
      <w:r>
        <w:rPr>
          <w:rFonts w:ascii="宋体" w:hAnsi="宋体" w:cs="宋体" w:hint="eastAsia"/>
          <w:bCs/>
          <w:color w:val="000000"/>
          <w:sz w:val="28"/>
          <w:szCs w:val="28"/>
          <w:lang w:val="zh-TW"/>
        </w:rPr>
        <w:t>、</w:t>
      </w:r>
      <w:r>
        <w:rPr>
          <w:rFonts w:ascii="宋体" w:hAnsi="宋体" w:cs="宋体" w:hint="eastAsia"/>
          <w:bCs/>
          <w:color w:val="000000"/>
          <w:sz w:val="28"/>
          <w:szCs w:val="28"/>
          <w:lang w:val="zh-TW" w:eastAsia="zh-TW"/>
        </w:rPr>
        <w:t>麻醉科</w:t>
      </w:r>
      <w:r>
        <w:rPr>
          <w:rFonts w:ascii="宋体" w:hAnsi="宋体" w:cs="宋体" w:hint="eastAsia"/>
          <w:bCs/>
          <w:color w:val="000000"/>
          <w:sz w:val="28"/>
          <w:szCs w:val="28"/>
          <w:lang w:val="zh-TW"/>
        </w:rPr>
        <w:t>、</w:t>
      </w:r>
      <w:r>
        <w:rPr>
          <w:rFonts w:ascii="宋体" w:hAnsi="宋体" w:cs="宋体" w:hint="eastAsia"/>
          <w:bCs/>
          <w:color w:val="000000"/>
          <w:sz w:val="28"/>
          <w:szCs w:val="28"/>
          <w:lang w:val="zh-TW" w:eastAsia="zh-TW"/>
        </w:rPr>
        <w:t>急诊科</w:t>
      </w:r>
      <w:r>
        <w:rPr>
          <w:rFonts w:ascii="宋体" w:hAnsi="宋体" w:cs="宋体" w:hint="eastAsia"/>
          <w:bCs/>
          <w:color w:val="000000"/>
          <w:sz w:val="28"/>
          <w:szCs w:val="28"/>
          <w:lang w:val="zh-TW"/>
        </w:rPr>
        <w:t>、</w:t>
      </w:r>
      <w:r>
        <w:rPr>
          <w:rFonts w:ascii="宋体" w:hAnsi="宋体" w:cs="宋体" w:hint="eastAsia"/>
          <w:bCs/>
          <w:color w:val="000000"/>
          <w:sz w:val="28"/>
          <w:szCs w:val="28"/>
          <w:lang w:val="zh-TW" w:eastAsia="zh-TW"/>
        </w:rPr>
        <w:t>重症医学科</w:t>
      </w:r>
      <w:r>
        <w:rPr>
          <w:rFonts w:ascii="宋体" w:hAnsi="宋体" w:cs="宋体" w:hint="eastAsia"/>
          <w:bCs/>
          <w:color w:val="000000"/>
          <w:sz w:val="28"/>
          <w:szCs w:val="28"/>
          <w:lang w:val="zh-TW"/>
        </w:rPr>
        <w:t>、</w:t>
      </w:r>
      <w:r>
        <w:rPr>
          <w:rFonts w:ascii="宋体" w:hAnsi="宋体" w:cs="宋体" w:hint="eastAsia"/>
          <w:bCs/>
          <w:color w:val="000000"/>
          <w:sz w:val="28"/>
          <w:szCs w:val="28"/>
          <w:lang w:val="zh-TW" w:eastAsia="zh-TW"/>
        </w:rPr>
        <w:t>临床病理科</w:t>
      </w:r>
      <w:r>
        <w:rPr>
          <w:rFonts w:ascii="宋体" w:hAnsi="宋体" w:cs="宋体" w:hint="eastAsia"/>
          <w:bCs/>
          <w:color w:val="000000"/>
          <w:sz w:val="28"/>
          <w:szCs w:val="28"/>
          <w:lang w:val="zh-TW"/>
        </w:rPr>
        <w:t>、内科、神经内科、康复医学科、外科、骨科、外科</w:t>
      </w:r>
      <w:r>
        <w:rPr>
          <w:rFonts w:ascii="宋体" w:hAnsi="宋体" w:cs="宋体" w:hint="eastAsia"/>
          <w:bCs/>
          <w:color w:val="000000"/>
          <w:sz w:val="28"/>
          <w:szCs w:val="28"/>
          <w:lang w:val="zh-TW"/>
        </w:rPr>
        <w:t>-</w:t>
      </w:r>
      <w:r>
        <w:rPr>
          <w:rFonts w:ascii="宋体" w:hAnsi="宋体" w:cs="宋体" w:hint="eastAsia"/>
          <w:bCs/>
          <w:color w:val="000000"/>
          <w:sz w:val="28"/>
          <w:szCs w:val="28"/>
          <w:lang w:val="zh-TW"/>
        </w:rPr>
        <w:t>神经外科方向、外科</w:t>
      </w:r>
      <w:r>
        <w:rPr>
          <w:rFonts w:ascii="宋体" w:hAnsi="宋体" w:cs="宋体" w:hint="eastAsia"/>
          <w:bCs/>
          <w:color w:val="000000"/>
          <w:sz w:val="28"/>
          <w:szCs w:val="28"/>
          <w:lang w:val="zh-TW"/>
        </w:rPr>
        <w:t>-</w:t>
      </w:r>
      <w:r>
        <w:rPr>
          <w:rFonts w:ascii="宋体" w:hAnsi="宋体" w:cs="宋体" w:hint="eastAsia"/>
          <w:bCs/>
          <w:color w:val="000000"/>
          <w:sz w:val="28"/>
          <w:szCs w:val="28"/>
          <w:lang w:val="zh-TW"/>
        </w:rPr>
        <w:t>胸心外科方向、眼科、耳鼻咽喉科、检验科、放射科、超声医学科、口腔全科、口腔颌面外科、口腔修复科、口腔正畸科、外科</w:t>
      </w:r>
      <w:r>
        <w:rPr>
          <w:rFonts w:ascii="宋体" w:hAnsi="宋体" w:cs="宋体" w:hint="eastAsia"/>
          <w:bCs/>
          <w:color w:val="000000"/>
          <w:sz w:val="28"/>
          <w:szCs w:val="28"/>
          <w:lang w:val="zh-TW"/>
        </w:rPr>
        <w:t>-</w:t>
      </w:r>
      <w:r>
        <w:rPr>
          <w:rFonts w:ascii="宋体" w:hAnsi="宋体" w:cs="宋体" w:hint="eastAsia"/>
          <w:bCs/>
          <w:color w:val="000000"/>
          <w:sz w:val="28"/>
          <w:szCs w:val="28"/>
          <w:lang w:val="zh-TW"/>
        </w:rPr>
        <w:t>泌尿外科方向、皮肤科、核医学</w:t>
      </w:r>
      <w:r>
        <w:rPr>
          <w:rFonts w:ascii="宋体" w:hAnsi="宋体" w:cs="宋体" w:hint="eastAsia"/>
          <w:bCs/>
          <w:color w:val="000000"/>
          <w:sz w:val="28"/>
          <w:szCs w:val="28"/>
        </w:rPr>
        <w:t>26</w:t>
      </w:r>
      <w:r>
        <w:rPr>
          <w:rFonts w:ascii="宋体" w:hAnsi="宋体" w:cs="宋体" w:hint="eastAsia"/>
          <w:bCs/>
          <w:color w:val="000000"/>
          <w:sz w:val="28"/>
          <w:szCs w:val="28"/>
        </w:rPr>
        <w:t>个住院医师规范化培训专业基地。其中全科基地为国家重点基地。</w:t>
      </w:r>
      <w:r>
        <w:rPr>
          <w:rFonts w:ascii="宋体" w:hAnsi="宋体" w:cs="宋体" w:hint="eastAsia"/>
          <w:bCs/>
          <w:color w:val="000000"/>
          <w:sz w:val="28"/>
          <w:szCs w:val="28"/>
        </w:rPr>
        <w:t>2018</w:t>
      </w:r>
      <w:r>
        <w:rPr>
          <w:rFonts w:ascii="宋体" w:hAnsi="宋体" w:cs="宋体" w:hint="eastAsia"/>
          <w:bCs/>
          <w:color w:val="000000"/>
          <w:sz w:val="28"/>
          <w:szCs w:val="28"/>
        </w:rPr>
        <w:t>年普通外科基地成为国家专科医师培训基地。我基地另有</w:t>
      </w:r>
      <w:r>
        <w:rPr>
          <w:rFonts w:ascii="宋体" w:hAnsi="宋体" w:cs="宋体" w:hint="eastAsia"/>
          <w:bCs/>
          <w:color w:val="000000"/>
          <w:sz w:val="28"/>
          <w:szCs w:val="28"/>
        </w:rPr>
        <w:t>2</w:t>
      </w:r>
      <w:r>
        <w:rPr>
          <w:rFonts w:ascii="宋体" w:hAnsi="宋体" w:cs="宋体" w:hint="eastAsia"/>
          <w:bCs/>
          <w:color w:val="000000"/>
          <w:sz w:val="28"/>
          <w:szCs w:val="28"/>
        </w:rPr>
        <w:t>个基层实践基地（金马社区卫生服务中心、</w:t>
      </w:r>
      <w:r>
        <w:rPr>
          <w:rFonts w:ascii="宋体" w:hAnsi="宋体" w:cs="宋体" w:hint="eastAsia"/>
          <w:bCs/>
          <w:color w:val="000000"/>
          <w:sz w:val="28"/>
          <w:szCs w:val="28"/>
        </w:rPr>
        <w:lastRenderedPageBreak/>
        <w:t>吴井社区卫生服务中心），</w:t>
      </w:r>
      <w:r>
        <w:rPr>
          <w:rFonts w:ascii="宋体" w:hAnsi="宋体" w:cs="宋体" w:hint="eastAsia"/>
          <w:bCs/>
          <w:color w:val="000000"/>
          <w:sz w:val="28"/>
          <w:szCs w:val="28"/>
        </w:rPr>
        <w:t>1</w:t>
      </w:r>
      <w:r>
        <w:rPr>
          <w:rFonts w:ascii="宋体" w:hAnsi="宋体" w:cs="宋体" w:hint="eastAsia"/>
          <w:bCs/>
          <w:color w:val="000000"/>
          <w:sz w:val="28"/>
          <w:szCs w:val="28"/>
        </w:rPr>
        <w:t>个协同基地（昆明市儿童医院）。</w:t>
      </w:r>
    </w:p>
    <w:p w:rsidR="008A0B7A" w:rsidRDefault="00D058ED">
      <w:pPr>
        <w:snapToGrid w:val="0"/>
        <w:spacing w:line="360" w:lineRule="auto"/>
        <w:ind w:right="84" w:firstLineChars="200" w:firstLine="560"/>
        <w:rPr>
          <w:rFonts w:ascii="宋体" w:hAnsi="宋体" w:cs="宋体"/>
          <w:bCs/>
          <w:color w:val="000000"/>
          <w:sz w:val="28"/>
          <w:szCs w:val="28"/>
        </w:rPr>
      </w:pPr>
      <w:r>
        <w:rPr>
          <w:rFonts w:ascii="宋体" w:hAnsi="宋体" w:cs="宋体" w:hint="eastAsia"/>
          <w:bCs/>
          <w:color w:val="000000"/>
          <w:sz w:val="28"/>
          <w:szCs w:val="28"/>
        </w:rPr>
        <w:t>我基地图书馆图书种类齐全、免费提供住院医师使用文献检索系统；专业基地及科室均有示教室；住培管理使用网络信息管理平台。师资力量雄厚，职称梯队结构合理，有专用教学区</w:t>
      </w:r>
      <w:r>
        <w:rPr>
          <w:rFonts w:ascii="宋体" w:hAnsi="宋体" w:cs="宋体" w:hint="eastAsia"/>
          <w:bCs/>
          <w:color w:val="000000"/>
          <w:sz w:val="28"/>
          <w:szCs w:val="28"/>
        </w:rPr>
        <w:t>1500</w:t>
      </w:r>
      <w:r>
        <w:rPr>
          <w:rFonts w:ascii="宋体" w:hAnsi="宋体" w:cs="宋体" w:hint="eastAsia"/>
          <w:bCs/>
          <w:color w:val="000000"/>
          <w:sz w:val="28"/>
          <w:szCs w:val="28"/>
        </w:rPr>
        <w:t>多平方米，成立了临床技能培训中心，使用面积</w:t>
      </w:r>
      <w:r>
        <w:rPr>
          <w:rFonts w:ascii="宋体" w:hAnsi="宋体" w:cs="宋体" w:hint="eastAsia"/>
          <w:bCs/>
          <w:color w:val="000000"/>
          <w:sz w:val="28"/>
          <w:szCs w:val="28"/>
        </w:rPr>
        <w:t>663</w:t>
      </w:r>
      <w:r>
        <w:rPr>
          <w:rFonts w:ascii="宋体" w:hAnsi="宋体" w:cs="宋体" w:hint="eastAsia"/>
          <w:bCs/>
          <w:color w:val="000000"/>
          <w:sz w:val="28"/>
          <w:szCs w:val="28"/>
        </w:rPr>
        <w:t>平方米，设备一流，项目齐全（如：上消化道内窥镜、电子大肠镜、腹腔镜手术模拟训练</w:t>
      </w:r>
      <w:r>
        <w:rPr>
          <w:rFonts w:ascii="宋体" w:hAnsi="宋体" w:cs="宋体" w:hint="eastAsia"/>
          <w:bCs/>
          <w:color w:val="000000"/>
          <w:sz w:val="28"/>
          <w:szCs w:val="28"/>
        </w:rPr>
        <w:t>系统等），可满足各专业学员的模拟技能培训。制定临床技能培训计划，有专人管理培训设备，专人负责组织技能培训和考核工作。</w:t>
      </w:r>
    </w:p>
    <w:p w:rsidR="008A0B7A" w:rsidRDefault="00D058ED">
      <w:pPr>
        <w:snapToGrid w:val="0"/>
        <w:spacing w:line="360" w:lineRule="auto"/>
        <w:ind w:right="84" w:firstLineChars="200" w:firstLine="560"/>
        <w:rPr>
          <w:rFonts w:ascii="宋体" w:hAnsi="宋体" w:cs="宋体"/>
          <w:bCs/>
          <w:color w:val="000000"/>
          <w:sz w:val="28"/>
          <w:szCs w:val="28"/>
        </w:rPr>
      </w:pPr>
      <w:r>
        <w:rPr>
          <w:rFonts w:ascii="宋体" w:hAnsi="宋体" w:cs="宋体" w:hint="eastAsia"/>
          <w:noProof/>
          <w:sz w:val="28"/>
          <w:szCs w:val="28"/>
        </w:rPr>
        <mc:AlternateContent>
          <mc:Choice Requires="wps">
            <w:drawing>
              <wp:anchor distT="0" distB="0" distL="114300" distR="114300" simplePos="0" relativeHeight="251663360" behindDoc="0" locked="0" layoutInCell="1" allowOverlap="1">
                <wp:simplePos x="0" y="0"/>
                <wp:positionH relativeFrom="column">
                  <wp:posOffset>1707515</wp:posOffset>
                </wp:positionH>
                <wp:positionV relativeFrom="paragraph">
                  <wp:posOffset>2623820</wp:posOffset>
                </wp:positionV>
                <wp:extent cx="1671320" cy="279400"/>
                <wp:effectExtent l="4445" t="4445" r="19685" b="20955"/>
                <wp:wrapNone/>
                <wp:docPr id="14" name="文本框 13"/>
                <wp:cNvGraphicFramePr/>
                <a:graphic xmlns:a="http://schemas.openxmlformats.org/drawingml/2006/main">
                  <a:graphicData uri="http://schemas.microsoft.com/office/word/2010/wordprocessingShape">
                    <wps:wsp>
                      <wps:cNvSpPr txBox="1"/>
                      <wps:spPr>
                        <a:xfrm>
                          <a:off x="0" y="0"/>
                          <a:ext cx="1671320" cy="279400"/>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8A0B7A" w:rsidRDefault="00D058ED">
                            <w:pPr>
                              <w:rPr>
                                <w:szCs w:val="21"/>
                              </w:rPr>
                            </w:pPr>
                            <w:r>
                              <w:rPr>
                                <w:rFonts w:ascii="宋体" w:hAnsi="宋体" w:cs="宋体" w:hint="eastAsia"/>
                                <w:bCs/>
                                <w:color w:val="000000"/>
                                <w:szCs w:val="21"/>
                              </w:rPr>
                              <w:t>腹腔镜手术模拟训练系统</w:t>
                            </w:r>
                          </w:p>
                        </w:txbxContent>
                      </wps:txbx>
                      <wps:bodyPr upright="1"/>
                    </wps:wsp>
                  </a:graphicData>
                </a:graphic>
              </wp:anchor>
            </w:drawing>
          </mc:Choice>
          <mc:Fallback>
            <w:pict>
              <v:shape id="_x0000_s1028" type="#_x0000_t202" style="position:absolute;left:0;text-align:left;margin-left:134.45pt;margin-top:206.6pt;width:131.6pt;height:22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I0W/QEAAPEDAAAOAAAAZHJzL2Uyb0RvYy54bWysU0uOEzEQ3SNxB8t70p2eH9NKZyQIYYMA&#10;aeAAFX+6Lfkn25PuXABuwIoNe86Vc0zZmcnMAAuE6IW77Hr1XPXKtbiajCZbEaJytqPzWU2JsMxx&#10;ZfuOfv60fvGSkpjActDOio7uRKRXy+fPFqNvReMGp7kIBElsbEff0SEl31ZVZIMwEGfOC4tO6YKB&#10;hNvQVzzAiOxGV01dn1ejC9wHx0SMeLo6OOmy8EspWPogZRSJ6I5ibqmsoaybvFbLBbR9AD8odpcG&#10;/EMWBpTFS49UK0hAboL6jcooFlx0Ms2YM5WTUjFRasBq5vUv1VwP4EWpBcWJ/ihT/H+07P32YyCK&#10;Y+9OKbFgsEf7b1/333/uf3wh85Ms0Ohji7hrj8g0vXITgu/PIx7muicZTP5jRQT9KPXuKK+YEmE5&#10;6PxiftKgi6Gvubg8rYv+1UO0DzG9Fc6QbHQ0YPuKqrB9FxNmgtB7SL4sOq34WmldNqHfvNaBbAFb&#10;vS5fThJDnsC0JWNHL8+aM8wD8MVJDQlN41GDaPty35OI+Ji4Lt+fiHNiK4jDIYHCkGHQGpVEKNYg&#10;gL+xnKSdR5ktDgTNyRjBKdEC5ydbBZlA6b9BYnXaYpG5RYdWZCtNm6n0tMls+WTj+A67d+OD6gdU&#10;tvSvROG7KiLdzUB+uI/3hfthUpe3AAAA//8DAFBLAwQUAAYACAAAACEA67qbsuEAAAALAQAADwAA&#10;AGRycy9kb3ducmV2LnhtbEyPwU7DMAyG70i8Q2QkLoilTbeuK00nhASCGwwE16zJ2orGKUnWlbfH&#10;nOBo+9Pv76+2sx3YZHzoHUpIFwkwg43TPbYS3l7vrwtgISrUanBoJHybANv6/KxSpXYnfDHTLraM&#10;QjCUSkIX41hyHprOWBUWbjRIt4PzVkUafcu1VycKtwMXSZJzq3qkD50azV1nms/d0Uoolo/TR3jK&#10;nt+b/DBs4tV6evjyUl5ezLc3wKKZ4x8Mv/qkDjU57d0RdWCDBJEXG0IlLNNMACNilYkU2J42q7UA&#10;Xlf8f4f6BwAA//8DAFBLAQItABQABgAIAAAAIQC2gziS/gAAAOEBAAATAAAAAAAAAAAAAAAAAAAA&#10;AABbQ29udGVudF9UeXBlc10ueG1sUEsBAi0AFAAGAAgAAAAhADj9If/WAAAAlAEAAAsAAAAAAAAA&#10;AAAAAAAALwEAAF9yZWxzLy5yZWxzUEsBAi0AFAAGAAgAAAAhAGagjRb9AQAA8QMAAA4AAAAAAAAA&#10;AAAAAAAALgIAAGRycy9lMm9Eb2MueG1sUEsBAi0AFAAGAAgAAAAhAOu6m7LhAAAACwEAAA8AAAAA&#10;AAAAAAAAAAAAVwQAAGRycy9kb3ducmV2LnhtbFBLBQYAAAAABAAEAPMAAABlBQAAAAA=&#10;">
                <v:textbox>
                  <w:txbxContent>
                    <w:p w:rsidR="008A0B7A" w:rsidRDefault="00D058ED">
                      <w:pPr>
                        <w:rPr>
                          <w:szCs w:val="21"/>
                        </w:rPr>
                      </w:pPr>
                      <w:r>
                        <w:rPr>
                          <w:rFonts w:ascii="宋体" w:hAnsi="宋体" w:cs="宋体" w:hint="eastAsia"/>
                          <w:bCs/>
                          <w:color w:val="000000"/>
                          <w:szCs w:val="21"/>
                        </w:rPr>
                        <w:t>腹腔镜手术模拟训练系统</w:t>
                      </w:r>
                    </w:p>
                  </w:txbxContent>
                </v:textbox>
              </v:shape>
            </w:pict>
          </mc:Fallback>
        </mc:AlternateContent>
      </w:r>
      <w:r>
        <w:rPr>
          <w:rFonts w:ascii="宋体" w:hAnsi="宋体" w:cs="宋体" w:hint="eastAsia"/>
          <w:bCs/>
          <w:noProof/>
          <w:color w:val="000000"/>
          <w:sz w:val="28"/>
          <w:szCs w:val="28"/>
        </w:rPr>
        <w:drawing>
          <wp:inline distT="0" distB="0" distL="114300" distR="114300">
            <wp:extent cx="1935480" cy="2581275"/>
            <wp:effectExtent l="0" t="0" r="7620" b="9525"/>
            <wp:docPr id="16" name="图片 16" descr="858538c4ef752b63e71f92514b1b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858538c4ef752b63e71f92514b1b797"/>
                    <pic:cNvPicPr>
                      <a:picLocks noChangeAspect="1"/>
                    </pic:cNvPicPr>
                  </pic:nvPicPr>
                  <pic:blipFill>
                    <a:blip r:embed="rId14"/>
                    <a:stretch>
                      <a:fillRect/>
                    </a:stretch>
                  </pic:blipFill>
                  <pic:spPr>
                    <a:xfrm>
                      <a:off x="0" y="0"/>
                      <a:ext cx="1935480" cy="2581275"/>
                    </a:xfrm>
                    <a:prstGeom prst="rect">
                      <a:avLst/>
                    </a:prstGeom>
                  </pic:spPr>
                </pic:pic>
              </a:graphicData>
            </a:graphic>
          </wp:inline>
        </w:drawing>
      </w:r>
      <w:r>
        <w:rPr>
          <w:rFonts w:ascii="宋体" w:hAnsi="宋体" w:cs="宋体" w:hint="eastAsia"/>
          <w:bCs/>
          <w:color w:val="000000"/>
          <w:sz w:val="28"/>
          <w:szCs w:val="28"/>
        </w:rPr>
        <w:t xml:space="preserve">       </w:t>
      </w:r>
      <w:r>
        <w:rPr>
          <w:rFonts w:ascii="宋体" w:hAnsi="宋体" w:cs="宋体" w:hint="eastAsia"/>
          <w:bCs/>
          <w:noProof/>
          <w:color w:val="000000"/>
          <w:sz w:val="28"/>
          <w:szCs w:val="28"/>
        </w:rPr>
        <w:drawing>
          <wp:inline distT="0" distB="0" distL="114300" distR="114300">
            <wp:extent cx="1948815" cy="2599690"/>
            <wp:effectExtent l="0" t="0" r="13335" b="10160"/>
            <wp:docPr id="13" name="图片 13" descr="3180a54eb5d1e55506a50b36503ef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3180a54eb5d1e55506a50b36503ef00"/>
                    <pic:cNvPicPr>
                      <a:picLocks noChangeAspect="1"/>
                    </pic:cNvPicPr>
                  </pic:nvPicPr>
                  <pic:blipFill>
                    <a:blip r:embed="rId15"/>
                    <a:stretch>
                      <a:fillRect/>
                    </a:stretch>
                  </pic:blipFill>
                  <pic:spPr>
                    <a:xfrm>
                      <a:off x="0" y="0"/>
                      <a:ext cx="1948815" cy="2599690"/>
                    </a:xfrm>
                    <a:prstGeom prst="rect">
                      <a:avLst/>
                    </a:prstGeom>
                  </pic:spPr>
                </pic:pic>
              </a:graphicData>
            </a:graphic>
          </wp:inline>
        </w:drawing>
      </w:r>
      <w:r>
        <w:rPr>
          <w:rFonts w:ascii="宋体" w:hAnsi="宋体" w:cs="宋体" w:hint="eastAsia"/>
          <w:bCs/>
          <w:color w:val="000000"/>
          <w:sz w:val="28"/>
          <w:szCs w:val="28"/>
        </w:rPr>
        <w:t xml:space="preserve">  </w:t>
      </w:r>
    </w:p>
    <w:p w:rsidR="008A0B7A" w:rsidRDefault="008A0B7A">
      <w:pPr>
        <w:snapToGrid w:val="0"/>
        <w:spacing w:line="360" w:lineRule="auto"/>
        <w:ind w:right="84"/>
        <w:jc w:val="center"/>
        <w:rPr>
          <w:rFonts w:ascii="宋体" w:hAnsi="宋体" w:cs="宋体"/>
          <w:bCs/>
          <w:color w:val="000000"/>
          <w:sz w:val="28"/>
          <w:szCs w:val="28"/>
        </w:rPr>
      </w:pPr>
    </w:p>
    <w:p w:rsidR="008A0B7A" w:rsidRDefault="00D058ED">
      <w:pPr>
        <w:snapToGrid w:val="0"/>
        <w:spacing w:line="360" w:lineRule="auto"/>
        <w:ind w:right="84"/>
        <w:rPr>
          <w:rFonts w:ascii="宋体" w:hAnsi="宋体" w:cs="宋体"/>
          <w:b/>
          <w:color w:val="000000"/>
          <w:sz w:val="28"/>
          <w:szCs w:val="28"/>
          <w:lang w:val="zh-TW" w:eastAsia="zh-TW"/>
        </w:rPr>
      </w:pPr>
      <w:r>
        <w:rPr>
          <w:rFonts w:ascii="宋体" w:hAnsi="宋体" w:cs="宋体" w:hint="eastAsia"/>
          <w:b/>
          <w:color w:val="000000"/>
          <w:sz w:val="28"/>
          <w:szCs w:val="28"/>
        </w:rPr>
        <w:t>三</w:t>
      </w:r>
      <w:r>
        <w:rPr>
          <w:rFonts w:ascii="宋体" w:hAnsi="宋体" w:cs="宋体" w:hint="eastAsia"/>
          <w:b/>
          <w:color w:val="000000"/>
          <w:sz w:val="28"/>
          <w:szCs w:val="28"/>
          <w:lang w:val="zh-TW" w:eastAsia="zh-TW"/>
        </w:rPr>
        <w:t>、招生计划</w:t>
      </w:r>
    </w:p>
    <w:p w:rsidR="008A0B7A" w:rsidRDefault="00D058ED">
      <w:pPr>
        <w:snapToGrid w:val="0"/>
        <w:spacing w:line="360" w:lineRule="auto"/>
        <w:ind w:right="84" w:firstLine="480"/>
        <w:rPr>
          <w:rFonts w:ascii="宋体" w:hAnsi="宋体" w:cs="宋体"/>
          <w:color w:val="000000"/>
          <w:sz w:val="28"/>
          <w:szCs w:val="28"/>
          <w:lang w:val="zh-TW" w:eastAsia="zh-TW"/>
        </w:rPr>
      </w:pPr>
      <w:r>
        <w:rPr>
          <w:rFonts w:ascii="宋体" w:hAnsi="宋体" w:cs="宋体" w:hint="eastAsia"/>
          <w:color w:val="000000"/>
          <w:sz w:val="28"/>
          <w:szCs w:val="28"/>
          <w:lang w:val="zh-TW" w:eastAsia="zh-TW"/>
        </w:rPr>
        <w:t>我院</w:t>
      </w:r>
      <w:r>
        <w:rPr>
          <w:rFonts w:ascii="宋体" w:hAnsi="宋体" w:cs="宋体" w:hint="eastAsia"/>
          <w:color w:val="000000"/>
          <w:sz w:val="28"/>
          <w:szCs w:val="28"/>
        </w:rPr>
        <w:t>2023</w:t>
      </w:r>
      <w:r>
        <w:rPr>
          <w:rFonts w:ascii="宋体" w:hAnsi="宋体" w:cs="宋体" w:hint="eastAsia"/>
          <w:color w:val="000000"/>
          <w:sz w:val="28"/>
          <w:szCs w:val="28"/>
          <w:lang w:val="zh-TW" w:eastAsia="zh-TW"/>
        </w:rPr>
        <w:t>年度住院医师规范化培训招生专业共</w:t>
      </w:r>
      <w:r>
        <w:rPr>
          <w:rFonts w:ascii="宋体" w:hAnsi="宋体" w:cs="宋体" w:hint="eastAsia"/>
          <w:sz w:val="28"/>
          <w:szCs w:val="28"/>
          <w:lang w:val="zh-TW" w:eastAsia="zh-TW"/>
        </w:rPr>
        <w:t>2</w:t>
      </w:r>
      <w:r>
        <w:rPr>
          <w:rFonts w:ascii="宋体" w:hAnsi="宋体" w:cs="宋体" w:hint="eastAsia"/>
          <w:sz w:val="28"/>
          <w:szCs w:val="28"/>
        </w:rPr>
        <w:t>6</w:t>
      </w:r>
      <w:r>
        <w:rPr>
          <w:rFonts w:ascii="宋体" w:hAnsi="宋体" w:cs="宋体" w:hint="eastAsia"/>
          <w:sz w:val="28"/>
          <w:szCs w:val="28"/>
          <w:lang w:val="zh-TW" w:eastAsia="zh-TW"/>
        </w:rPr>
        <w:t>个，招生计划为</w:t>
      </w:r>
      <w:r>
        <w:rPr>
          <w:rFonts w:ascii="宋体" w:hAnsi="宋体" w:cs="宋体" w:hint="eastAsia"/>
          <w:sz w:val="28"/>
          <w:szCs w:val="28"/>
        </w:rPr>
        <w:t>120</w:t>
      </w:r>
      <w:r>
        <w:rPr>
          <w:rFonts w:ascii="宋体" w:hAnsi="宋体" w:cs="宋体" w:hint="eastAsia"/>
          <w:sz w:val="28"/>
          <w:szCs w:val="28"/>
          <w:lang w:val="zh-TW" w:eastAsia="zh-TW"/>
        </w:rPr>
        <w:t>人（详见下表），根据首批招录情况，可进行补录。</w:t>
      </w:r>
    </w:p>
    <w:p w:rsidR="008A0B7A" w:rsidRDefault="008A0B7A">
      <w:pPr>
        <w:snapToGrid w:val="0"/>
        <w:spacing w:line="360" w:lineRule="auto"/>
        <w:ind w:right="84" w:firstLine="480"/>
        <w:rPr>
          <w:rFonts w:ascii="宋体" w:eastAsia="PMingLiU" w:hAnsi="宋体" w:cs="宋体"/>
          <w:color w:val="000000"/>
          <w:sz w:val="28"/>
          <w:szCs w:val="28"/>
          <w:lang w:val="zh-TW" w:eastAsia="zh-TW"/>
        </w:rPr>
      </w:pPr>
    </w:p>
    <w:p w:rsidR="008A0B7A" w:rsidRDefault="00D058ED">
      <w:pPr>
        <w:snapToGrid w:val="0"/>
        <w:spacing w:line="360" w:lineRule="auto"/>
        <w:ind w:right="84" w:firstLine="480"/>
        <w:rPr>
          <w:rFonts w:ascii="宋体" w:hAnsi="宋体" w:cs="宋体"/>
          <w:color w:val="000000"/>
          <w:sz w:val="28"/>
          <w:szCs w:val="28"/>
        </w:rPr>
      </w:pPr>
      <w:r>
        <w:rPr>
          <w:rFonts w:ascii="宋体" w:hAnsi="宋体" w:cs="宋体" w:hint="eastAsia"/>
          <w:color w:val="000000"/>
          <w:sz w:val="28"/>
          <w:szCs w:val="28"/>
          <w:lang w:val="zh-TW" w:eastAsia="zh-TW"/>
        </w:rPr>
        <w:t>(</w:t>
      </w:r>
      <w:r>
        <w:rPr>
          <w:rFonts w:ascii="宋体" w:hAnsi="宋体" w:cs="宋体" w:hint="eastAsia"/>
          <w:color w:val="000000"/>
          <w:sz w:val="28"/>
          <w:szCs w:val="28"/>
          <w:lang w:val="zh-TW" w:eastAsia="zh-TW"/>
        </w:rPr>
        <w:t>一）紧缺专业：计划招生</w:t>
      </w:r>
      <w:r>
        <w:rPr>
          <w:rFonts w:ascii="宋体" w:hAnsi="宋体" w:cs="宋体"/>
          <w:color w:val="000000"/>
          <w:sz w:val="28"/>
          <w:szCs w:val="28"/>
        </w:rPr>
        <w:t>69</w:t>
      </w:r>
      <w:r>
        <w:rPr>
          <w:rFonts w:ascii="宋体" w:hAnsi="宋体" w:cs="宋体" w:hint="eastAsia"/>
          <w:color w:val="000000"/>
          <w:sz w:val="28"/>
          <w:szCs w:val="28"/>
          <w:lang w:val="zh-TW" w:eastAsia="zh-TW"/>
        </w:rPr>
        <w:t>人</w:t>
      </w:r>
      <w:r>
        <w:rPr>
          <w:rFonts w:ascii="宋体" w:hAnsi="宋体" w:cs="宋体" w:hint="eastAsia"/>
          <w:color w:val="000000"/>
          <w:sz w:val="28"/>
          <w:szCs w:val="28"/>
        </w:rPr>
        <w:t xml:space="preserve">   </w:t>
      </w:r>
      <w:r>
        <w:rPr>
          <w:rFonts w:ascii="宋体" w:hAnsi="宋体" w:cs="宋体" w:hint="eastAsia"/>
          <w:b/>
          <w:color w:val="FF0000"/>
          <w:sz w:val="28"/>
          <w:szCs w:val="28"/>
          <w:lang w:val="zh-TW" w:eastAsia="zh-TW"/>
        </w:rPr>
        <w:t>注：</w:t>
      </w:r>
      <w:r>
        <w:rPr>
          <w:rFonts w:ascii="宋体" w:hAnsi="宋体" w:cs="宋体" w:hint="eastAsia"/>
          <w:color w:val="FF0000"/>
          <w:sz w:val="28"/>
          <w:szCs w:val="28"/>
          <w:lang w:val="zh-TW" w:eastAsia="zh-TW"/>
        </w:rPr>
        <w:t>紧缺专业</w:t>
      </w:r>
      <w:r>
        <w:rPr>
          <w:rFonts w:ascii="宋体" w:hAnsi="宋体" w:cs="宋体" w:hint="eastAsia"/>
          <w:color w:val="FF0000"/>
          <w:sz w:val="28"/>
          <w:szCs w:val="28"/>
        </w:rPr>
        <w:t>不受以下招生名额限制，欢迎报考！</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2309"/>
        <w:gridCol w:w="2131"/>
        <w:gridCol w:w="2131"/>
      </w:tblGrid>
      <w:tr w:rsidR="008A0B7A">
        <w:trPr>
          <w:trHeight w:val="227"/>
        </w:trPr>
        <w:tc>
          <w:tcPr>
            <w:tcW w:w="1951" w:type="dxa"/>
            <w:vAlign w:val="center"/>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序号</w:t>
            </w:r>
          </w:p>
        </w:tc>
        <w:tc>
          <w:tcPr>
            <w:tcW w:w="2309" w:type="dxa"/>
            <w:vAlign w:val="center"/>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专业名称</w:t>
            </w:r>
          </w:p>
        </w:tc>
        <w:tc>
          <w:tcPr>
            <w:tcW w:w="2131" w:type="dxa"/>
            <w:vAlign w:val="center"/>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专业代码</w:t>
            </w:r>
          </w:p>
        </w:tc>
        <w:tc>
          <w:tcPr>
            <w:tcW w:w="2131" w:type="dxa"/>
            <w:vAlign w:val="center"/>
          </w:tcPr>
          <w:p w:rsidR="008A0B7A" w:rsidRDefault="00D058ED">
            <w:pPr>
              <w:snapToGrid w:val="0"/>
              <w:spacing w:line="360" w:lineRule="auto"/>
              <w:ind w:right="84"/>
              <w:jc w:val="center"/>
              <w:rPr>
                <w:rFonts w:ascii="宋体" w:hAnsi="宋体" w:cs="宋体"/>
                <w:b/>
                <w:color w:val="FF0000"/>
                <w:sz w:val="28"/>
                <w:szCs w:val="28"/>
                <w:lang w:val="zh-TW"/>
              </w:rPr>
            </w:pPr>
            <w:r>
              <w:rPr>
                <w:rFonts w:ascii="宋体" w:hAnsi="宋体" w:cs="宋体" w:hint="eastAsia"/>
                <w:bCs/>
                <w:color w:val="000000" w:themeColor="text1"/>
                <w:sz w:val="28"/>
                <w:szCs w:val="28"/>
                <w:lang w:val="zh-TW"/>
              </w:rPr>
              <w:t>招生名额（人）</w:t>
            </w:r>
          </w:p>
        </w:tc>
      </w:tr>
      <w:tr w:rsidR="008A0B7A">
        <w:trPr>
          <w:trHeight w:val="227"/>
        </w:trPr>
        <w:tc>
          <w:tcPr>
            <w:tcW w:w="1951" w:type="dxa"/>
            <w:vAlign w:val="center"/>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1</w:t>
            </w:r>
          </w:p>
        </w:tc>
        <w:tc>
          <w:tcPr>
            <w:tcW w:w="2309" w:type="dxa"/>
            <w:vAlign w:val="center"/>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全科</w:t>
            </w:r>
          </w:p>
        </w:tc>
        <w:tc>
          <w:tcPr>
            <w:tcW w:w="2131" w:type="dxa"/>
            <w:vAlign w:val="center"/>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0700</w:t>
            </w:r>
          </w:p>
        </w:tc>
        <w:tc>
          <w:tcPr>
            <w:tcW w:w="2131" w:type="dxa"/>
            <w:vAlign w:val="center"/>
          </w:tcPr>
          <w:p w:rsidR="008A0B7A" w:rsidRDefault="00D058ED">
            <w:pPr>
              <w:snapToGrid w:val="0"/>
              <w:spacing w:line="360" w:lineRule="auto"/>
              <w:ind w:right="84"/>
              <w:jc w:val="center"/>
              <w:rPr>
                <w:rFonts w:ascii="宋体" w:hAnsi="宋体" w:cs="宋体"/>
                <w:color w:val="000000"/>
                <w:sz w:val="28"/>
                <w:szCs w:val="28"/>
              </w:rPr>
            </w:pPr>
            <w:r>
              <w:rPr>
                <w:rFonts w:ascii="宋体" w:hAnsi="宋体" w:cs="宋体" w:hint="eastAsia"/>
                <w:color w:val="000000"/>
                <w:sz w:val="28"/>
                <w:szCs w:val="28"/>
              </w:rPr>
              <w:t>54</w:t>
            </w:r>
          </w:p>
        </w:tc>
      </w:tr>
      <w:tr w:rsidR="008A0B7A">
        <w:trPr>
          <w:trHeight w:val="227"/>
        </w:trPr>
        <w:tc>
          <w:tcPr>
            <w:tcW w:w="1951" w:type="dxa"/>
            <w:vAlign w:val="center"/>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lastRenderedPageBreak/>
              <w:t>2</w:t>
            </w:r>
          </w:p>
        </w:tc>
        <w:tc>
          <w:tcPr>
            <w:tcW w:w="2309" w:type="dxa"/>
            <w:vAlign w:val="center"/>
          </w:tcPr>
          <w:p w:rsidR="008A0B7A" w:rsidRDefault="00D058ED">
            <w:pPr>
              <w:spacing w:line="360" w:lineRule="auto"/>
              <w:jc w:val="center"/>
              <w:rPr>
                <w:rFonts w:ascii="宋体" w:hAnsi="宋体" w:cs="宋体"/>
                <w:color w:val="000000"/>
                <w:sz w:val="28"/>
                <w:szCs w:val="28"/>
                <w:lang w:val="zh-TW"/>
              </w:rPr>
            </w:pPr>
            <w:r>
              <w:rPr>
                <w:rFonts w:ascii="宋体" w:hAnsi="宋体" w:cs="宋体" w:hint="eastAsia"/>
                <w:color w:val="000000"/>
                <w:sz w:val="28"/>
                <w:szCs w:val="28"/>
                <w:lang w:val="zh-TW" w:eastAsia="zh-TW"/>
              </w:rPr>
              <w:t>儿科</w:t>
            </w:r>
          </w:p>
        </w:tc>
        <w:tc>
          <w:tcPr>
            <w:tcW w:w="2131" w:type="dxa"/>
            <w:vAlign w:val="center"/>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0200</w:t>
            </w:r>
          </w:p>
        </w:tc>
        <w:tc>
          <w:tcPr>
            <w:tcW w:w="2131" w:type="dxa"/>
            <w:vAlign w:val="center"/>
          </w:tcPr>
          <w:p w:rsidR="008A0B7A" w:rsidRDefault="00D058ED">
            <w:pPr>
              <w:snapToGrid w:val="0"/>
              <w:spacing w:line="360" w:lineRule="auto"/>
              <w:ind w:right="84"/>
              <w:jc w:val="center"/>
              <w:rPr>
                <w:rFonts w:ascii="宋体" w:hAnsi="宋体" w:cs="宋体"/>
                <w:color w:val="000000"/>
                <w:sz w:val="28"/>
                <w:szCs w:val="28"/>
              </w:rPr>
            </w:pPr>
            <w:r>
              <w:rPr>
                <w:rFonts w:ascii="宋体" w:hAnsi="宋体" w:cs="宋体" w:hint="eastAsia"/>
                <w:color w:val="000000"/>
                <w:sz w:val="28"/>
                <w:szCs w:val="28"/>
              </w:rPr>
              <w:t>1</w:t>
            </w:r>
          </w:p>
        </w:tc>
      </w:tr>
      <w:tr w:rsidR="008A0B7A">
        <w:trPr>
          <w:trHeight w:val="227"/>
        </w:trPr>
        <w:tc>
          <w:tcPr>
            <w:tcW w:w="1951" w:type="dxa"/>
            <w:vAlign w:val="center"/>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3</w:t>
            </w:r>
          </w:p>
        </w:tc>
        <w:tc>
          <w:tcPr>
            <w:tcW w:w="2309" w:type="dxa"/>
            <w:vAlign w:val="center"/>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妇产科</w:t>
            </w:r>
          </w:p>
        </w:tc>
        <w:tc>
          <w:tcPr>
            <w:tcW w:w="2131" w:type="dxa"/>
            <w:vAlign w:val="center"/>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1600</w:t>
            </w:r>
          </w:p>
        </w:tc>
        <w:tc>
          <w:tcPr>
            <w:tcW w:w="2131" w:type="dxa"/>
            <w:vAlign w:val="center"/>
          </w:tcPr>
          <w:p w:rsidR="008A0B7A" w:rsidRDefault="00D058ED">
            <w:pPr>
              <w:snapToGrid w:val="0"/>
              <w:spacing w:line="360" w:lineRule="auto"/>
              <w:ind w:right="84"/>
              <w:jc w:val="center"/>
              <w:rPr>
                <w:rFonts w:ascii="宋体" w:hAnsi="宋体" w:cs="宋体"/>
                <w:color w:val="000000"/>
                <w:sz w:val="28"/>
                <w:szCs w:val="28"/>
              </w:rPr>
            </w:pPr>
            <w:r>
              <w:rPr>
                <w:rFonts w:ascii="宋体" w:hAnsi="宋体" w:cs="宋体" w:hint="eastAsia"/>
                <w:color w:val="000000"/>
                <w:sz w:val="28"/>
                <w:szCs w:val="28"/>
              </w:rPr>
              <w:t>3</w:t>
            </w:r>
          </w:p>
        </w:tc>
      </w:tr>
      <w:tr w:rsidR="008A0B7A">
        <w:trPr>
          <w:trHeight w:val="227"/>
        </w:trPr>
        <w:tc>
          <w:tcPr>
            <w:tcW w:w="1951" w:type="dxa"/>
            <w:vAlign w:val="center"/>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4</w:t>
            </w:r>
          </w:p>
        </w:tc>
        <w:tc>
          <w:tcPr>
            <w:tcW w:w="2309" w:type="dxa"/>
            <w:vAlign w:val="center"/>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麻醉科</w:t>
            </w:r>
          </w:p>
        </w:tc>
        <w:tc>
          <w:tcPr>
            <w:tcW w:w="2131" w:type="dxa"/>
            <w:vAlign w:val="center"/>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1900</w:t>
            </w:r>
          </w:p>
        </w:tc>
        <w:tc>
          <w:tcPr>
            <w:tcW w:w="2131" w:type="dxa"/>
            <w:vAlign w:val="center"/>
          </w:tcPr>
          <w:p w:rsidR="008A0B7A" w:rsidRDefault="00D058ED">
            <w:pPr>
              <w:snapToGrid w:val="0"/>
              <w:spacing w:line="360" w:lineRule="auto"/>
              <w:ind w:right="84"/>
              <w:jc w:val="center"/>
              <w:rPr>
                <w:rFonts w:ascii="宋体" w:hAnsi="宋体" w:cs="宋体"/>
                <w:color w:val="000000"/>
                <w:sz w:val="28"/>
                <w:szCs w:val="28"/>
              </w:rPr>
            </w:pPr>
            <w:r>
              <w:rPr>
                <w:rFonts w:ascii="宋体" w:hAnsi="宋体" w:cs="宋体" w:hint="eastAsia"/>
                <w:color w:val="000000"/>
                <w:sz w:val="28"/>
                <w:szCs w:val="28"/>
              </w:rPr>
              <w:t>3</w:t>
            </w:r>
          </w:p>
        </w:tc>
      </w:tr>
      <w:tr w:rsidR="008A0B7A">
        <w:trPr>
          <w:trHeight w:val="227"/>
        </w:trPr>
        <w:tc>
          <w:tcPr>
            <w:tcW w:w="1951" w:type="dxa"/>
            <w:vAlign w:val="center"/>
          </w:tcPr>
          <w:p w:rsidR="008A0B7A" w:rsidRDefault="00D058ED">
            <w:pPr>
              <w:spacing w:line="360" w:lineRule="auto"/>
              <w:jc w:val="center"/>
              <w:rPr>
                <w:rFonts w:ascii="宋体" w:hAnsi="宋体" w:cs="宋体"/>
                <w:color w:val="000000"/>
                <w:sz w:val="28"/>
                <w:szCs w:val="28"/>
              </w:rPr>
            </w:pPr>
            <w:r>
              <w:rPr>
                <w:rFonts w:ascii="宋体" w:hAnsi="宋体" w:cs="宋体" w:hint="eastAsia"/>
                <w:color w:val="000000"/>
                <w:sz w:val="28"/>
                <w:szCs w:val="28"/>
              </w:rPr>
              <w:t>5</w:t>
            </w:r>
          </w:p>
        </w:tc>
        <w:tc>
          <w:tcPr>
            <w:tcW w:w="2309" w:type="dxa"/>
            <w:vAlign w:val="center"/>
          </w:tcPr>
          <w:p w:rsidR="008A0B7A" w:rsidRDefault="00D058ED">
            <w:pPr>
              <w:spacing w:line="360" w:lineRule="auto"/>
              <w:jc w:val="center"/>
              <w:rPr>
                <w:rFonts w:ascii="宋体" w:hAnsi="宋体" w:cs="宋体"/>
                <w:color w:val="000000"/>
                <w:sz w:val="28"/>
                <w:szCs w:val="28"/>
                <w:lang w:val="zh-TW"/>
              </w:rPr>
            </w:pPr>
            <w:r>
              <w:rPr>
                <w:rFonts w:ascii="宋体" w:hAnsi="宋体" w:cs="宋体" w:hint="eastAsia"/>
                <w:color w:val="000000"/>
                <w:sz w:val="28"/>
                <w:szCs w:val="28"/>
                <w:lang w:val="zh-TW"/>
              </w:rPr>
              <w:t>急诊科</w:t>
            </w:r>
          </w:p>
        </w:tc>
        <w:tc>
          <w:tcPr>
            <w:tcW w:w="2131" w:type="dxa"/>
            <w:vAlign w:val="center"/>
          </w:tcPr>
          <w:p w:rsidR="008A0B7A" w:rsidRDefault="00D058ED">
            <w:pPr>
              <w:spacing w:line="360" w:lineRule="auto"/>
              <w:jc w:val="center"/>
              <w:rPr>
                <w:rFonts w:ascii="宋体" w:hAnsi="宋体" w:cs="宋体"/>
                <w:color w:val="000000"/>
                <w:sz w:val="28"/>
                <w:szCs w:val="28"/>
              </w:rPr>
            </w:pPr>
            <w:r>
              <w:rPr>
                <w:rFonts w:ascii="宋体" w:hAnsi="宋体" w:cs="宋体" w:hint="eastAsia"/>
                <w:color w:val="000000"/>
                <w:sz w:val="28"/>
                <w:szCs w:val="28"/>
                <w:lang w:val="zh-TW" w:eastAsia="zh-TW"/>
              </w:rPr>
              <w:t>0300</w:t>
            </w:r>
          </w:p>
        </w:tc>
        <w:tc>
          <w:tcPr>
            <w:tcW w:w="2131" w:type="dxa"/>
            <w:vAlign w:val="center"/>
          </w:tcPr>
          <w:p w:rsidR="008A0B7A" w:rsidRDefault="00D058ED">
            <w:pPr>
              <w:snapToGrid w:val="0"/>
              <w:spacing w:line="360" w:lineRule="auto"/>
              <w:ind w:right="84"/>
              <w:jc w:val="center"/>
              <w:rPr>
                <w:rFonts w:ascii="宋体" w:hAnsi="宋体" w:cs="宋体"/>
                <w:color w:val="000000"/>
                <w:sz w:val="28"/>
                <w:szCs w:val="28"/>
              </w:rPr>
            </w:pPr>
            <w:r>
              <w:rPr>
                <w:rFonts w:ascii="宋体" w:hAnsi="宋体" w:cs="宋体" w:hint="eastAsia"/>
                <w:color w:val="000000"/>
                <w:sz w:val="28"/>
                <w:szCs w:val="28"/>
              </w:rPr>
              <w:t>4</w:t>
            </w:r>
          </w:p>
        </w:tc>
      </w:tr>
      <w:tr w:rsidR="008A0B7A">
        <w:trPr>
          <w:trHeight w:val="227"/>
        </w:trPr>
        <w:tc>
          <w:tcPr>
            <w:tcW w:w="1951" w:type="dxa"/>
            <w:vAlign w:val="center"/>
          </w:tcPr>
          <w:p w:rsidR="008A0B7A" w:rsidRDefault="00D058ED">
            <w:pPr>
              <w:spacing w:line="360" w:lineRule="auto"/>
              <w:jc w:val="center"/>
              <w:rPr>
                <w:rFonts w:ascii="宋体" w:hAnsi="宋体" w:cs="宋体"/>
                <w:color w:val="000000"/>
                <w:sz w:val="28"/>
                <w:szCs w:val="28"/>
              </w:rPr>
            </w:pPr>
            <w:r>
              <w:rPr>
                <w:rFonts w:ascii="宋体" w:hAnsi="宋体" w:cs="宋体" w:hint="eastAsia"/>
                <w:color w:val="000000"/>
                <w:sz w:val="28"/>
                <w:szCs w:val="28"/>
              </w:rPr>
              <w:t>6</w:t>
            </w:r>
          </w:p>
        </w:tc>
        <w:tc>
          <w:tcPr>
            <w:tcW w:w="2309" w:type="dxa"/>
            <w:vAlign w:val="center"/>
          </w:tcPr>
          <w:p w:rsidR="008A0B7A" w:rsidRDefault="00D058ED">
            <w:pPr>
              <w:spacing w:line="360" w:lineRule="auto"/>
              <w:jc w:val="center"/>
              <w:rPr>
                <w:rFonts w:ascii="宋体" w:hAnsi="宋体" w:cs="宋体"/>
                <w:color w:val="000000"/>
                <w:sz w:val="28"/>
                <w:szCs w:val="28"/>
                <w:lang w:val="zh-TW"/>
              </w:rPr>
            </w:pPr>
            <w:r>
              <w:rPr>
                <w:rFonts w:ascii="宋体" w:hAnsi="宋体" w:cs="宋体" w:hint="eastAsia"/>
                <w:color w:val="000000"/>
                <w:sz w:val="28"/>
                <w:szCs w:val="28"/>
                <w:lang w:val="zh-TW"/>
              </w:rPr>
              <w:t>重症医学科</w:t>
            </w:r>
          </w:p>
        </w:tc>
        <w:tc>
          <w:tcPr>
            <w:tcW w:w="2131" w:type="dxa"/>
            <w:vAlign w:val="center"/>
          </w:tcPr>
          <w:p w:rsidR="008A0B7A" w:rsidRDefault="00D058ED">
            <w:pPr>
              <w:spacing w:line="360" w:lineRule="auto"/>
              <w:jc w:val="center"/>
              <w:rPr>
                <w:rFonts w:ascii="宋体" w:hAnsi="宋体" w:cs="宋体"/>
                <w:color w:val="000000"/>
                <w:sz w:val="28"/>
                <w:szCs w:val="28"/>
              </w:rPr>
            </w:pPr>
            <w:r>
              <w:rPr>
                <w:rFonts w:ascii="宋体" w:hAnsi="宋体" w:cs="宋体" w:hint="eastAsia"/>
                <w:color w:val="000000"/>
                <w:sz w:val="28"/>
                <w:szCs w:val="28"/>
              </w:rPr>
              <w:t>3700</w:t>
            </w:r>
          </w:p>
        </w:tc>
        <w:tc>
          <w:tcPr>
            <w:tcW w:w="2131" w:type="dxa"/>
            <w:vAlign w:val="center"/>
          </w:tcPr>
          <w:p w:rsidR="008A0B7A" w:rsidRDefault="00D058ED">
            <w:pPr>
              <w:snapToGrid w:val="0"/>
              <w:spacing w:line="360" w:lineRule="auto"/>
              <w:ind w:right="84"/>
              <w:jc w:val="center"/>
              <w:rPr>
                <w:rFonts w:ascii="宋体" w:hAnsi="宋体" w:cs="宋体"/>
                <w:color w:val="000000"/>
                <w:sz w:val="28"/>
                <w:szCs w:val="28"/>
              </w:rPr>
            </w:pPr>
            <w:r>
              <w:rPr>
                <w:rFonts w:ascii="宋体" w:hAnsi="宋体" w:cs="宋体" w:hint="eastAsia"/>
                <w:color w:val="000000"/>
                <w:sz w:val="28"/>
                <w:szCs w:val="28"/>
              </w:rPr>
              <w:t>3</w:t>
            </w:r>
          </w:p>
        </w:tc>
      </w:tr>
      <w:tr w:rsidR="008A0B7A">
        <w:trPr>
          <w:trHeight w:val="227"/>
        </w:trPr>
        <w:tc>
          <w:tcPr>
            <w:tcW w:w="1951" w:type="dxa"/>
            <w:vAlign w:val="center"/>
          </w:tcPr>
          <w:p w:rsidR="008A0B7A" w:rsidRDefault="00D058ED">
            <w:pPr>
              <w:spacing w:line="360" w:lineRule="auto"/>
              <w:jc w:val="center"/>
              <w:rPr>
                <w:rFonts w:ascii="宋体" w:hAnsi="宋体" w:cs="宋体"/>
                <w:color w:val="000000"/>
                <w:sz w:val="28"/>
                <w:szCs w:val="28"/>
              </w:rPr>
            </w:pPr>
            <w:r>
              <w:rPr>
                <w:rFonts w:ascii="宋体" w:hAnsi="宋体" w:cs="宋体" w:hint="eastAsia"/>
                <w:color w:val="000000"/>
                <w:sz w:val="28"/>
                <w:szCs w:val="28"/>
              </w:rPr>
              <w:t>7</w:t>
            </w:r>
          </w:p>
        </w:tc>
        <w:tc>
          <w:tcPr>
            <w:tcW w:w="2309" w:type="dxa"/>
            <w:vAlign w:val="center"/>
          </w:tcPr>
          <w:p w:rsidR="008A0B7A" w:rsidRDefault="00D058ED">
            <w:pPr>
              <w:spacing w:line="360" w:lineRule="auto"/>
              <w:jc w:val="center"/>
              <w:rPr>
                <w:rFonts w:ascii="宋体" w:hAnsi="宋体" w:cs="宋体"/>
                <w:color w:val="000000"/>
                <w:sz w:val="28"/>
                <w:szCs w:val="28"/>
              </w:rPr>
            </w:pPr>
            <w:r>
              <w:rPr>
                <w:rFonts w:ascii="宋体" w:hAnsi="宋体" w:cs="宋体" w:hint="eastAsia"/>
                <w:color w:val="000000"/>
                <w:sz w:val="28"/>
                <w:szCs w:val="28"/>
              </w:rPr>
              <w:t>临床病理科</w:t>
            </w:r>
          </w:p>
        </w:tc>
        <w:tc>
          <w:tcPr>
            <w:tcW w:w="2131" w:type="dxa"/>
            <w:vAlign w:val="center"/>
          </w:tcPr>
          <w:p w:rsidR="008A0B7A" w:rsidRDefault="00D058ED">
            <w:pPr>
              <w:spacing w:line="360" w:lineRule="auto"/>
              <w:jc w:val="center"/>
              <w:rPr>
                <w:rFonts w:ascii="宋体" w:hAnsi="宋体" w:cs="宋体"/>
                <w:color w:val="000000"/>
                <w:sz w:val="28"/>
                <w:szCs w:val="28"/>
              </w:rPr>
            </w:pPr>
            <w:r>
              <w:rPr>
                <w:rFonts w:ascii="宋体" w:hAnsi="宋体" w:hint="eastAsia"/>
                <w:color w:val="000000"/>
                <w:sz w:val="28"/>
              </w:rPr>
              <w:t>2000</w:t>
            </w:r>
          </w:p>
        </w:tc>
        <w:tc>
          <w:tcPr>
            <w:tcW w:w="2131" w:type="dxa"/>
            <w:vAlign w:val="center"/>
          </w:tcPr>
          <w:p w:rsidR="008A0B7A" w:rsidRDefault="00D058ED">
            <w:pPr>
              <w:snapToGrid w:val="0"/>
              <w:spacing w:line="360" w:lineRule="auto"/>
              <w:ind w:right="84"/>
              <w:jc w:val="center"/>
              <w:rPr>
                <w:rFonts w:ascii="宋体" w:hAnsi="宋体" w:cs="宋体"/>
                <w:color w:val="000000"/>
                <w:sz w:val="28"/>
                <w:szCs w:val="28"/>
              </w:rPr>
            </w:pPr>
            <w:r>
              <w:rPr>
                <w:rFonts w:ascii="宋体" w:hAnsi="宋体" w:cs="宋体" w:hint="eastAsia"/>
                <w:color w:val="000000"/>
                <w:sz w:val="28"/>
                <w:szCs w:val="28"/>
              </w:rPr>
              <w:t>1</w:t>
            </w:r>
          </w:p>
        </w:tc>
      </w:tr>
    </w:tbl>
    <w:p w:rsidR="008A0B7A" w:rsidRDefault="008A0B7A">
      <w:pPr>
        <w:snapToGrid w:val="0"/>
        <w:spacing w:line="360" w:lineRule="auto"/>
        <w:ind w:right="84"/>
        <w:rPr>
          <w:rFonts w:ascii="宋体" w:hAnsi="宋体" w:cs="宋体"/>
          <w:color w:val="000000"/>
          <w:sz w:val="28"/>
          <w:szCs w:val="28"/>
          <w:lang w:val="zh-TW"/>
        </w:rPr>
      </w:pPr>
    </w:p>
    <w:p w:rsidR="008A0B7A" w:rsidRDefault="00D058ED">
      <w:pPr>
        <w:snapToGrid w:val="0"/>
        <w:spacing w:line="360" w:lineRule="auto"/>
        <w:ind w:right="84"/>
        <w:rPr>
          <w:rFonts w:ascii="宋体" w:hAnsi="宋体" w:cs="宋体"/>
          <w:color w:val="000000"/>
          <w:sz w:val="28"/>
          <w:szCs w:val="28"/>
          <w:lang w:val="zh-TW" w:eastAsia="zh-TW"/>
        </w:rPr>
      </w:pPr>
      <w:r>
        <w:rPr>
          <w:rFonts w:ascii="宋体" w:hAnsi="宋体" w:cs="宋体" w:hint="eastAsia"/>
          <w:color w:val="000000"/>
          <w:sz w:val="28"/>
          <w:szCs w:val="28"/>
          <w:lang w:val="zh-TW" w:eastAsia="zh-TW"/>
        </w:rPr>
        <w:t>(</w:t>
      </w:r>
      <w:r>
        <w:rPr>
          <w:rFonts w:ascii="宋体" w:hAnsi="宋体" w:cs="宋体" w:hint="eastAsia"/>
          <w:color w:val="000000"/>
          <w:sz w:val="28"/>
          <w:szCs w:val="28"/>
          <w:lang w:val="zh-TW" w:eastAsia="zh-TW"/>
        </w:rPr>
        <w:t>二）西医其他专业：计划招生</w:t>
      </w:r>
      <w:r>
        <w:rPr>
          <w:rFonts w:ascii="宋体" w:hAnsi="宋体" w:cs="宋体" w:hint="eastAsia"/>
          <w:color w:val="000000"/>
          <w:sz w:val="28"/>
          <w:szCs w:val="28"/>
        </w:rPr>
        <w:t>51</w:t>
      </w:r>
      <w:r>
        <w:rPr>
          <w:rFonts w:ascii="宋体" w:hAnsi="宋体" w:cs="宋体" w:hint="eastAsia"/>
          <w:color w:val="000000"/>
          <w:sz w:val="28"/>
          <w:szCs w:val="28"/>
          <w:lang w:val="zh-TW" w:eastAsia="zh-TW"/>
        </w:rPr>
        <w:t>人</w:t>
      </w:r>
    </w:p>
    <w:tbl>
      <w:tblPr>
        <w:tblW w:w="8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2268"/>
        <w:gridCol w:w="2126"/>
        <w:gridCol w:w="2127"/>
      </w:tblGrid>
      <w:tr w:rsidR="008A0B7A">
        <w:trPr>
          <w:trHeight w:val="416"/>
        </w:trPr>
        <w:tc>
          <w:tcPr>
            <w:tcW w:w="1951" w:type="dxa"/>
            <w:vAlign w:val="center"/>
          </w:tcPr>
          <w:p w:rsidR="008A0B7A" w:rsidRDefault="00D058ED">
            <w:pPr>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序号</w:t>
            </w:r>
          </w:p>
        </w:tc>
        <w:tc>
          <w:tcPr>
            <w:tcW w:w="2268" w:type="dxa"/>
            <w:vAlign w:val="center"/>
          </w:tcPr>
          <w:p w:rsidR="008A0B7A" w:rsidRDefault="00D058ED">
            <w:pPr>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专业名称</w:t>
            </w:r>
          </w:p>
        </w:tc>
        <w:tc>
          <w:tcPr>
            <w:tcW w:w="2126" w:type="dxa"/>
            <w:vAlign w:val="center"/>
          </w:tcPr>
          <w:p w:rsidR="008A0B7A" w:rsidRDefault="00D058ED">
            <w:pPr>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专业代码</w:t>
            </w:r>
          </w:p>
        </w:tc>
        <w:tc>
          <w:tcPr>
            <w:tcW w:w="2127" w:type="dxa"/>
            <w:vMerge w:val="restart"/>
            <w:vAlign w:val="center"/>
          </w:tcPr>
          <w:p w:rsidR="008A0B7A" w:rsidRDefault="008A0B7A">
            <w:pPr>
              <w:spacing w:line="360" w:lineRule="auto"/>
              <w:rPr>
                <w:rFonts w:ascii="宋体" w:hAnsi="宋体" w:cs="宋体"/>
                <w:color w:val="000000"/>
                <w:sz w:val="28"/>
                <w:szCs w:val="28"/>
                <w:lang w:val="zh-TW"/>
              </w:rPr>
            </w:pPr>
          </w:p>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注：</w:t>
            </w:r>
          </w:p>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根据具体招录情况，可能进行补录。</w:t>
            </w:r>
          </w:p>
          <w:p w:rsidR="008A0B7A" w:rsidRDefault="008A0B7A">
            <w:pPr>
              <w:spacing w:line="360" w:lineRule="auto"/>
              <w:rPr>
                <w:rFonts w:ascii="宋体" w:hAnsi="宋体" w:cs="宋体"/>
                <w:color w:val="000000"/>
                <w:sz w:val="28"/>
                <w:szCs w:val="28"/>
                <w:lang w:val="zh-TW" w:eastAsia="zh-TW"/>
              </w:rPr>
            </w:pPr>
          </w:p>
        </w:tc>
      </w:tr>
      <w:tr w:rsidR="008A0B7A">
        <w:trPr>
          <w:trHeight w:val="450"/>
        </w:trPr>
        <w:tc>
          <w:tcPr>
            <w:tcW w:w="1951"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1</w:t>
            </w:r>
          </w:p>
        </w:tc>
        <w:tc>
          <w:tcPr>
            <w:tcW w:w="2268"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内科</w:t>
            </w:r>
          </w:p>
        </w:tc>
        <w:tc>
          <w:tcPr>
            <w:tcW w:w="2126"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0100</w:t>
            </w:r>
          </w:p>
        </w:tc>
        <w:tc>
          <w:tcPr>
            <w:tcW w:w="2127" w:type="dxa"/>
            <w:vMerge/>
          </w:tcPr>
          <w:p w:rsidR="008A0B7A" w:rsidRDefault="008A0B7A">
            <w:pPr>
              <w:spacing w:line="360" w:lineRule="auto"/>
              <w:jc w:val="center"/>
              <w:rPr>
                <w:rFonts w:ascii="宋体" w:hAnsi="宋体" w:cs="宋体"/>
                <w:color w:val="000000"/>
                <w:sz w:val="28"/>
                <w:szCs w:val="28"/>
                <w:lang w:val="zh-TW" w:eastAsia="zh-TW"/>
              </w:rPr>
            </w:pPr>
          </w:p>
        </w:tc>
      </w:tr>
      <w:tr w:rsidR="008A0B7A">
        <w:trPr>
          <w:trHeight w:val="450"/>
        </w:trPr>
        <w:tc>
          <w:tcPr>
            <w:tcW w:w="1951" w:type="dxa"/>
          </w:tcPr>
          <w:p w:rsidR="008A0B7A" w:rsidRDefault="00D058ED">
            <w:pPr>
              <w:spacing w:line="360" w:lineRule="auto"/>
              <w:jc w:val="center"/>
              <w:rPr>
                <w:rFonts w:ascii="宋体" w:eastAsia="PMingLiU" w:hAnsi="宋体" w:cs="宋体"/>
                <w:color w:val="000000"/>
                <w:sz w:val="28"/>
                <w:szCs w:val="28"/>
                <w:lang w:val="zh-TW" w:eastAsia="zh-TW"/>
              </w:rPr>
            </w:pPr>
            <w:r>
              <w:rPr>
                <w:rFonts w:ascii="宋体" w:eastAsia="PMingLiU" w:hAnsi="宋体" w:cs="宋体"/>
                <w:color w:val="000000"/>
                <w:sz w:val="28"/>
                <w:szCs w:val="28"/>
                <w:lang w:val="zh-TW" w:eastAsia="zh-TW"/>
              </w:rPr>
              <w:t>2</w:t>
            </w:r>
          </w:p>
        </w:tc>
        <w:tc>
          <w:tcPr>
            <w:tcW w:w="2268"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神经内科</w:t>
            </w:r>
          </w:p>
        </w:tc>
        <w:tc>
          <w:tcPr>
            <w:tcW w:w="2126"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0600</w:t>
            </w:r>
          </w:p>
        </w:tc>
        <w:tc>
          <w:tcPr>
            <w:tcW w:w="2127" w:type="dxa"/>
            <w:vMerge/>
          </w:tcPr>
          <w:p w:rsidR="008A0B7A" w:rsidRDefault="008A0B7A">
            <w:pPr>
              <w:spacing w:line="360" w:lineRule="auto"/>
              <w:jc w:val="center"/>
              <w:rPr>
                <w:rFonts w:ascii="宋体" w:hAnsi="宋体" w:cs="宋体"/>
                <w:color w:val="000000"/>
                <w:sz w:val="28"/>
                <w:szCs w:val="28"/>
                <w:lang w:val="zh-TW" w:eastAsia="zh-TW"/>
              </w:rPr>
            </w:pPr>
          </w:p>
        </w:tc>
      </w:tr>
      <w:tr w:rsidR="008A0B7A">
        <w:trPr>
          <w:trHeight w:val="463"/>
        </w:trPr>
        <w:tc>
          <w:tcPr>
            <w:tcW w:w="1951" w:type="dxa"/>
          </w:tcPr>
          <w:p w:rsidR="008A0B7A" w:rsidRDefault="00D058ED">
            <w:pPr>
              <w:spacing w:line="360" w:lineRule="auto"/>
              <w:jc w:val="center"/>
              <w:rPr>
                <w:rFonts w:ascii="宋体" w:eastAsia="PMingLiU" w:hAnsi="宋体" w:cs="宋体"/>
                <w:color w:val="000000"/>
                <w:sz w:val="28"/>
                <w:szCs w:val="28"/>
                <w:lang w:val="zh-TW" w:eastAsia="zh-TW"/>
              </w:rPr>
            </w:pPr>
            <w:r>
              <w:rPr>
                <w:rFonts w:ascii="宋体" w:eastAsia="PMingLiU" w:hAnsi="宋体" w:cs="宋体"/>
                <w:color w:val="000000"/>
                <w:sz w:val="28"/>
                <w:szCs w:val="28"/>
                <w:lang w:val="zh-TW" w:eastAsia="zh-TW"/>
              </w:rPr>
              <w:t>3</w:t>
            </w:r>
          </w:p>
        </w:tc>
        <w:tc>
          <w:tcPr>
            <w:tcW w:w="2268"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康复医学科</w:t>
            </w:r>
          </w:p>
        </w:tc>
        <w:tc>
          <w:tcPr>
            <w:tcW w:w="2126"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0800</w:t>
            </w:r>
          </w:p>
        </w:tc>
        <w:tc>
          <w:tcPr>
            <w:tcW w:w="2127" w:type="dxa"/>
            <w:vMerge/>
          </w:tcPr>
          <w:p w:rsidR="008A0B7A" w:rsidRDefault="008A0B7A">
            <w:pPr>
              <w:spacing w:line="360" w:lineRule="auto"/>
              <w:jc w:val="center"/>
              <w:rPr>
                <w:rFonts w:ascii="宋体" w:hAnsi="宋体" w:cs="宋体"/>
                <w:color w:val="000000"/>
                <w:sz w:val="28"/>
                <w:szCs w:val="28"/>
                <w:lang w:val="zh-TW" w:eastAsia="zh-TW"/>
              </w:rPr>
            </w:pPr>
          </w:p>
        </w:tc>
      </w:tr>
      <w:tr w:rsidR="008A0B7A">
        <w:trPr>
          <w:trHeight w:val="450"/>
        </w:trPr>
        <w:tc>
          <w:tcPr>
            <w:tcW w:w="1951" w:type="dxa"/>
          </w:tcPr>
          <w:p w:rsidR="008A0B7A" w:rsidRDefault="00D058ED">
            <w:pPr>
              <w:spacing w:line="360" w:lineRule="auto"/>
              <w:jc w:val="center"/>
              <w:rPr>
                <w:rFonts w:ascii="宋体" w:eastAsia="PMingLiU" w:hAnsi="宋体" w:cs="宋体"/>
                <w:color w:val="000000"/>
                <w:sz w:val="28"/>
                <w:szCs w:val="28"/>
                <w:lang w:val="zh-TW" w:eastAsia="zh-TW"/>
              </w:rPr>
            </w:pPr>
            <w:r>
              <w:rPr>
                <w:rFonts w:ascii="宋体" w:eastAsia="PMingLiU" w:hAnsi="宋体" w:cs="宋体"/>
                <w:color w:val="000000"/>
                <w:sz w:val="28"/>
                <w:szCs w:val="28"/>
                <w:lang w:val="zh-TW" w:eastAsia="zh-TW"/>
              </w:rPr>
              <w:t>4</w:t>
            </w:r>
          </w:p>
        </w:tc>
        <w:tc>
          <w:tcPr>
            <w:tcW w:w="2268"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外科</w:t>
            </w:r>
          </w:p>
        </w:tc>
        <w:tc>
          <w:tcPr>
            <w:tcW w:w="2126"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0900</w:t>
            </w:r>
          </w:p>
        </w:tc>
        <w:tc>
          <w:tcPr>
            <w:tcW w:w="2127" w:type="dxa"/>
            <w:vMerge/>
          </w:tcPr>
          <w:p w:rsidR="008A0B7A" w:rsidRDefault="008A0B7A">
            <w:pPr>
              <w:spacing w:line="360" w:lineRule="auto"/>
              <w:jc w:val="center"/>
              <w:rPr>
                <w:rFonts w:ascii="宋体" w:hAnsi="宋体" w:cs="宋体"/>
                <w:color w:val="000000"/>
                <w:sz w:val="28"/>
                <w:szCs w:val="28"/>
                <w:lang w:val="zh-TW" w:eastAsia="zh-TW"/>
              </w:rPr>
            </w:pPr>
          </w:p>
        </w:tc>
      </w:tr>
      <w:tr w:rsidR="008A0B7A">
        <w:trPr>
          <w:trHeight w:val="450"/>
        </w:trPr>
        <w:tc>
          <w:tcPr>
            <w:tcW w:w="1951" w:type="dxa"/>
          </w:tcPr>
          <w:p w:rsidR="008A0B7A" w:rsidRDefault="00D058ED">
            <w:pPr>
              <w:spacing w:line="360" w:lineRule="auto"/>
              <w:jc w:val="center"/>
              <w:rPr>
                <w:rFonts w:ascii="宋体" w:eastAsia="PMingLiU" w:hAnsi="宋体" w:cs="宋体"/>
                <w:color w:val="000000"/>
                <w:sz w:val="28"/>
                <w:szCs w:val="28"/>
                <w:lang w:val="zh-TW" w:eastAsia="zh-TW"/>
              </w:rPr>
            </w:pPr>
            <w:r>
              <w:rPr>
                <w:rFonts w:ascii="宋体" w:eastAsia="PMingLiU" w:hAnsi="宋体" w:cs="宋体"/>
                <w:color w:val="000000"/>
                <w:sz w:val="28"/>
                <w:szCs w:val="28"/>
                <w:lang w:val="zh-TW" w:eastAsia="zh-TW"/>
              </w:rPr>
              <w:t>5</w:t>
            </w:r>
          </w:p>
        </w:tc>
        <w:tc>
          <w:tcPr>
            <w:tcW w:w="2268"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骨科</w:t>
            </w:r>
          </w:p>
        </w:tc>
        <w:tc>
          <w:tcPr>
            <w:tcW w:w="2126"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1400</w:t>
            </w:r>
          </w:p>
        </w:tc>
        <w:tc>
          <w:tcPr>
            <w:tcW w:w="2127" w:type="dxa"/>
            <w:vMerge/>
          </w:tcPr>
          <w:p w:rsidR="008A0B7A" w:rsidRDefault="008A0B7A">
            <w:pPr>
              <w:spacing w:line="360" w:lineRule="auto"/>
              <w:jc w:val="center"/>
              <w:rPr>
                <w:rFonts w:ascii="宋体" w:hAnsi="宋体" w:cs="宋体"/>
                <w:color w:val="000000"/>
                <w:sz w:val="28"/>
                <w:szCs w:val="28"/>
                <w:lang w:val="zh-TW" w:eastAsia="zh-TW"/>
              </w:rPr>
            </w:pPr>
          </w:p>
        </w:tc>
      </w:tr>
      <w:tr w:rsidR="008A0B7A">
        <w:trPr>
          <w:trHeight w:val="450"/>
        </w:trPr>
        <w:tc>
          <w:tcPr>
            <w:tcW w:w="1951" w:type="dxa"/>
          </w:tcPr>
          <w:p w:rsidR="008A0B7A" w:rsidRDefault="00D058ED">
            <w:pPr>
              <w:spacing w:line="360" w:lineRule="auto"/>
              <w:jc w:val="center"/>
              <w:rPr>
                <w:rFonts w:ascii="宋体" w:eastAsia="PMingLiU" w:hAnsi="宋体" w:cs="宋体"/>
                <w:color w:val="000000"/>
                <w:sz w:val="28"/>
                <w:szCs w:val="28"/>
                <w:lang w:val="zh-TW" w:eastAsia="zh-TW"/>
              </w:rPr>
            </w:pPr>
            <w:r>
              <w:rPr>
                <w:rFonts w:ascii="宋体" w:eastAsia="PMingLiU" w:hAnsi="宋体" w:cs="宋体"/>
                <w:color w:val="000000"/>
                <w:sz w:val="28"/>
                <w:szCs w:val="28"/>
                <w:lang w:val="zh-TW" w:eastAsia="zh-TW"/>
              </w:rPr>
              <w:t>6</w:t>
            </w:r>
          </w:p>
        </w:tc>
        <w:tc>
          <w:tcPr>
            <w:tcW w:w="2268"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外科</w:t>
            </w:r>
            <w:r>
              <w:rPr>
                <w:rFonts w:ascii="宋体" w:hAnsi="宋体" w:cs="宋体" w:hint="eastAsia"/>
                <w:color w:val="000000"/>
                <w:sz w:val="28"/>
                <w:szCs w:val="28"/>
                <w:lang w:val="zh-TW" w:eastAsia="zh-TW"/>
              </w:rPr>
              <w:t>-</w:t>
            </w:r>
            <w:r>
              <w:rPr>
                <w:rFonts w:ascii="宋体" w:hAnsi="宋体" w:cs="宋体" w:hint="eastAsia"/>
                <w:color w:val="000000"/>
                <w:sz w:val="28"/>
                <w:szCs w:val="28"/>
                <w:lang w:val="zh-TW" w:eastAsia="zh-TW"/>
              </w:rPr>
              <w:t>神经外科方向</w:t>
            </w:r>
          </w:p>
        </w:tc>
        <w:tc>
          <w:tcPr>
            <w:tcW w:w="2126"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1000</w:t>
            </w:r>
          </w:p>
        </w:tc>
        <w:tc>
          <w:tcPr>
            <w:tcW w:w="2127" w:type="dxa"/>
            <w:vMerge/>
          </w:tcPr>
          <w:p w:rsidR="008A0B7A" w:rsidRDefault="008A0B7A">
            <w:pPr>
              <w:spacing w:line="360" w:lineRule="auto"/>
              <w:jc w:val="center"/>
              <w:rPr>
                <w:rFonts w:ascii="宋体" w:hAnsi="宋体" w:cs="宋体"/>
                <w:color w:val="000000"/>
                <w:sz w:val="28"/>
                <w:szCs w:val="28"/>
                <w:lang w:val="zh-TW" w:eastAsia="zh-TW"/>
              </w:rPr>
            </w:pPr>
          </w:p>
        </w:tc>
      </w:tr>
      <w:tr w:rsidR="008A0B7A">
        <w:trPr>
          <w:trHeight w:val="450"/>
        </w:trPr>
        <w:tc>
          <w:tcPr>
            <w:tcW w:w="1951" w:type="dxa"/>
          </w:tcPr>
          <w:p w:rsidR="008A0B7A" w:rsidRDefault="00D058ED">
            <w:pPr>
              <w:spacing w:line="360" w:lineRule="auto"/>
              <w:jc w:val="center"/>
              <w:rPr>
                <w:rFonts w:ascii="宋体" w:eastAsia="PMingLiU" w:hAnsi="宋体" w:cs="宋体"/>
                <w:color w:val="000000"/>
                <w:sz w:val="28"/>
                <w:szCs w:val="28"/>
                <w:lang w:val="zh-TW" w:eastAsia="zh-TW"/>
              </w:rPr>
            </w:pPr>
            <w:r>
              <w:rPr>
                <w:rFonts w:ascii="宋体" w:eastAsia="PMingLiU" w:hAnsi="宋体" w:cs="宋体"/>
                <w:color w:val="000000"/>
                <w:sz w:val="28"/>
                <w:szCs w:val="28"/>
                <w:lang w:val="zh-TW" w:eastAsia="zh-TW"/>
              </w:rPr>
              <w:t>7</w:t>
            </w:r>
          </w:p>
        </w:tc>
        <w:tc>
          <w:tcPr>
            <w:tcW w:w="2268"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外科</w:t>
            </w:r>
            <w:r>
              <w:rPr>
                <w:rFonts w:ascii="宋体" w:hAnsi="宋体" w:cs="宋体" w:hint="eastAsia"/>
                <w:color w:val="000000"/>
                <w:sz w:val="28"/>
                <w:szCs w:val="28"/>
                <w:lang w:val="zh-TW" w:eastAsia="zh-TW"/>
              </w:rPr>
              <w:t>-</w:t>
            </w:r>
            <w:r>
              <w:rPr>
                <w:rFonts w:ascii="宋体" w:hAnsi="宋体" w:cs="宋体" w:hint="eastAsia"/>
                <w:color w:val="000000"/>
                <w:sz w:val="28"/>
                <w:szCs w:val="28"/>
                <w:lang w:val="zh-TW" w:eastAsia="zh-TW"/>
              </w:rPr>
              <w:t>胸心外科方向</w:t>
            </w:r>
          </w:p>
        </w:tc>
        <w:tc>
          <w:tcPr>
            <w:tcW w:w="2126"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1100</w:t>
            </w:r>
          </w:p>
        </w:tc>
        <w:tc>
          <w:tcPr>
            <w:tcW w:w="2127" w:type="dxa"/>
            <w:vMerge/>
          </w:tcPr>
          <w:p w:rsidR="008A0B7A" w:rsidRDefault="008A0B7A">
            <w:pPr>
              <w:spacing w:line="360" w:lineRule="auto"/>
              <w:jc w:val="center"/>
              <w:rPr>
                <w:rFonts w:ascii="宋体" w:hAnsi="宋体" w:cs="宋体"/>
                <w:color w:val="000000"/>
                <w:sz w:val="28"/>
                <w:szCs w:val="28"/>
                <w:lang w:val="zh-TW" w:eastAsia="zh-TW"/>
              </w:rPr>
            </w:pPr>
          </w:p>
        </w:tc>
      </w:tr>
      <w:tr w:rsidR="008A0B7A">
        <w:trPr>
          <w:trHeight w:val="463"/>
        </w:trPr>
        <w:tc>
          <w:tcPr>
            <w:tcW w:w="1951" w:type="dxa"/>
          </w:tcPr>
          <w:p w:rsidR="008A0B7A" w:rsidRDefault="00D058ED">
            <w:pPr>
              <w:spacing w:line="360" w:lineRule="auto"/>
              <w:jc w:val="center"/>
              <w:rPr>
                <w:rFonts w:ascii="宋体" w:eastAsia="PMingLiU" w:hAnsi="宋体" w:cs="宋体"/>
                <w:color w:val="000000"/>
                <w:sz w:val="28"/>
                <w:szCs w:val="28"/>
                <w:lang w:val="zh-TW" w:eastAsia="zh-TW"/>
              </w:rPr>
            </w:pPr>
            <w:r>
              <w:rPr>
                <w:rFonts w:ascii="宋体" w:eastAsia="PMingLiU" w:hAnsi="宋体" w:cs="宋体"/>
                <w:color w:val="000000"/>
                <w:sz w:val="28"/>
                <w:szCs w:val="28"/>
                <w:lang w:val="zh-TW" w:eastAsia="zh-TW"/>
              </w:rPr>
              <w:t>8</w:t>
            </w:r>
          </w:p>
        </w:tc>
        <w:tc>
          <w:tcPr>
            <w:tcW w:w="2268"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眼科</w:t>
            </w:r>
          </w:p>
        </w:tc>
        <w:tc>
          <w:tcPr>
            <w:tcW w:w="2126"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1700</w:t>
            </w:r>
          </w:p>
        </w:tc>
        <w:tc>
          <w:tcPr>
            <w:tcW w:w="2127" w:type="dxa"/>
            <w:vMerge/>
          </w:tcPr>
          <w:p w:rsidR="008A0B7A" w:rsidRDefault="008A0B7A">
            <w:pPr>
              <w:spacing w:line="360" w:lineRule="auto"/>
              <w:jc w:val="center"/>
              <w:rPr>
                <w:rFonts w:ascii="宋体" w:hAnsi="宋体" w:cs="宋体"/>
                <w:color w:val="000000"/>
                <w:sz w:val="28"/>
                <w:szCs w:val="28"/>
                <w:lang w:val="zh-TW" w:eastAsia="zh-TW"/>
              </w:rPr>
            </w:pPr>
          </w:p>
        </w:tc>
      </w:tr>
      <w:tr w:rsidR="008A0B7A">
        <w:trPr>
          <w:trHeight w:val="450"/>
        </w:trPr>
        <w:tc>
          <w:tcPr>
            <w:tcW w:w="1951" w:type="dxa"/>
          </w:tcPr>
          <w:p w:rsidR="008A0B7A" w:rsidRDefault="00D058ED">
            <w:pPr>
              <w:spacing w:line="360" w:lineRule="auto"/>
              <w:jc w:val="center"/>
              <w:rPr>
                <w:rFonts w:ascii="宋体" w:eastAsia="PMingLiU" w:hAnsi="宋体" w:cs="宋体"/>
                <w:color w:val="000000"/>
                <w:sz w:val="28"/>
                <w:szCs w:val="28"/>
                <w:lang w:val="zh-TW" w:eastAsia="zh-TW"/>
              </w:rPr>
            </w:pPr>
            <w:r>
              <w:rPr>
                <w:rFonts w:ascii="宋体" w:eastAsia="PMingLiU" w:hAnsi="宋体" w:cs="宋体"/>
                <w:color w:val="000000"/>
                <w:sz w:val="28"/>
                <w:szCs w:val="28"/>
                <w:lang w:val="zh-TW" w:eastAsia="zh-TW"/>
              </w:rPr>
              <w:t>9</w:t>
            </w:r>
          </w:p>
        </w:tc>
        <w:tc>
          <w:tcPr>
            <w:tcW w:w="2268"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耳鼻咽喉科</w:t>
            </w:r>
          </w:p>
        </w:tc>
        <w:tc>
          <w:tcPr>
            <w:tcW w:w="2126"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1800</w:t>
            </w:r>
          </w:p>
        </w:tc>
        <w:tc>
          <w:tcPr>
            <w:tcW w:w="2127" w:type="dxa"/>
            <w:vMerge/>
          </w:tcPr>
          <w:p w:rsidR="008A0B7A" w:rsidRDefault="008A0B7A">
            <w:pPr>
              <w:spacing w:line="360" w:lineRule="auto"/>
              <w:jc w:val="center"/>
              <w:rPr>
                <w:rFonts w:ascii="宋体" w:hAnsi="宋体" w:cs="宋体"/>
                <w:color w:val="000000"/>
                <w:sz w:val="28"/>
                <w:szCs w:val="28"/>
                <w:lang w:val="zh-TW" w:eastAsia="zh-TW"/>
              </w:rPr>
            </w:pPr>
          </w:p>
        </w:tc>
      </w:tr>
      <w:tr w:rsidR="008A0B7A">
        <w:trPr>
          <w:trHeight w:val="450"/>
        </w:trPr>
        <w:tc>
          <w:tcPr>
            <w:tcW w:w="1951" w:type="dxa"/>
          </w:tcPr>
          <w:p w:rsidR="008A0B7A" w:rsidRDefault="00D058ED">
            <w:pPr>
              <w:spacing w:line="360" w:lineRule="auto"/>
              <w:jc w:val="center"/>
              <w:rPr>
                <w:rFonts w:ascii="宋体" w:eastAsia="PMingLiU" w:hAnsi="宋体" w:cs="宋体"/>
                <w:color w:val="000000"/>
                <w:sz w:val="28"/>
                <w:szCs w:val="28"/>
                <w:lang w:val="zh-TW" w:eastAsia="zh-TW"/>
              </w:rPr>
            </w:pPr>
            <w:r>
              <w:rPr>
                <w:rFonts w:ascii="宋体" w:hAnsi="宋体" w:cs="宋体" w:hint="eastAsia"/>
                <w:color w:val="000000"/>
                <w:sz w:val="28"/>
                <w:szCs w:val="28"/>
                <w:lang w:val="zh-TW" w:eastAsia="zh-TW"/>
              </w:rPr>
              <w:t>1</w:t>
            </w:r>
            <w:r>
              <w:rPr>
                <w:rFonts w:ascii="宋体" w:eastAsia="PMingLiU" w:hAnsi="宋体" w:cs="宋体"/>
                <w:color w:val="000000"/>
                <w:sz w:val="28"/>
                <w:szCs w:val="28"/>
                <w:lang w:val="zh-TW" w:eastAsia="zh-TW"/>
              </w:rPr>
              <w:t>0</w:t>
            </w:r>
          </w:p>
        </w:tc>
        <w:tc>
          <w:tcPr>
            <w:tcW w:w="2268"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检验科</w:t>
            </w:r>
          </w:p>
        </w:tc>
        <w:tc>
          <w:tcPr>
            <w:tcW w:w="2126"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2100</w:t>
            </w:r>
          </w:p>
        </w:tc>
        <w:tc>
          <w:tcPr>
            <w:tcW w:w="2127" w:type="dxa"/>
            <w:vMerge/>
          </w:tcPr>
          <w:p w:rsidR="008A0B7A" w:rsidRDefault="008A0B7A">
            <w:pPr>
              <w:spacing w:line="360" w:lineRule="auto"/>
              <w:jc w:val="center"/>
              <w:rPr>
                <w:rFonts w:ascii="宋体" w:hAnsi="宋体" w:cs="宋体"/>
                <w:color w:val="000000"/>
                <w:sz w:val="28"/>
                <w:szCs w:val="28"/>
                <w:lang w:val="zh-TW" w:eastAsia="zh-TW"/>
              </w:rPr>
            </w:pPr>
          </w:p>
        </w:tc>
      </w:tr>
      <w:tr w:rsidR="008A0B7A">
        <w:trPr>
          <w:trHeight w:val="450"/>
        </w:trPr>
        <w:tc>
          <w:tcPr>
            <w:tcW w:w="1951" w:type="dxa"/>
          </w:tcPr>
          <w:p w:rsidR="008A0B7A" w:rsidRDefault="00D058ED">
            <w:pPr>
              <w:spacing w:line="360" w:lineRule="auto"/>
              <w:jc w:val="center"/>
              <w:rPr>
                <w:rFonts w:ascii="宋体" w:eastAsia="PMingLiU" w:hAnsi="宋体" w:cs="宋体"/>
                <w:color w:val="000000"/>
                <w:sz w:val="28"/>
                <w:szCs w:val="28"/>
                <w:lang w:val="zh-TW" w:eastAsia="zh-TW"/>
              </w:rPr>
            </w:pPr>
            <w:r>
              <w:rPr>
                <w:rFonts w:ascii="宋体" w:hAnsi="宋体" w:cs="宋体" w:hint="eastAsia"/>
                <w:color w:val="000000"/>
                <w:sz w:val="28"/>
                <w:szCs w:val="28"/>
                <w:lang w:val="zh-TW" w:eastAsia="zh-TW"/>
              </w:rPr>
              <w:t>1</w:t>
            </w:r>
            <w:r>
              <w:rPr>
                <w:rFonts w:ascii="宋体" w:eastAsia="PMingLiU" w:hAnsi="宋体" w:cs="宋体"/>
                <w:color w:val="000000"/>
                <w:sz w:val="28"/>
                <w:szCs w:val="28"/>
                <w:lang w:val="zh-TW" w:eastAsia="zh-TW"/>
              </w:rPr>
              <w:t>1</w:t>
            </w:r>
          </w:p>
        </w:tc>
        <w:tc>
          <w:tcPr>
            <w:tcW w:w="2268"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放射科</w:t>
            </w:r>
          </w:p>
        </w:tc>
        <w:tc>
          <w:tcPr>
            <w:tcW w:w="2126"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2200</w:t>
            </w:r>
          </w:p>
        </w:tc>
        <w:tc>
          <w:tcPr>
            <w:tcW w:w="2127" w:type="dxa"/>
            <w:vMerge/>
          </w:tcPr>
          <w:p w:rsidR="008A0B7A" w:rsidRDefault="008A0B7A">
            <w:pPr>
              <w:spacing w:line="360" w:lineRule="auto"/>
              <w:jc w:val="center"/>
              <w:rPr>
                <w:rFonts w:ascii="宋体" w:hAnsi="宋体" w:cs="宋体"/>
                <w:color w:val="000000"/>
                <w:sz w:val="28"/>
                <w:szCs w:val="28"/>
                <w:lang w:val="zh-TW" w:eastAsia="zh-TW"/>
              </w:rPr>
            </w:pPr>
          </w:p>
        </w:tc>
      </w:tr>
      <w:tr w:rsidR="008A0B7A">
        <w:trPr>
          <w:trHeight w:val="450"/>
        </w:trPr>
        <w:tc>
          <w:tcPr>
            <w:tcW w:w="1951" w:type="dxa"/>
          </w:tcPr>
          <w:p w:rsidR="008A0B7A" w:rsidRDefault="00D058ED">
            <w:pPr>
              <w:spacing w:line="360" w:lineRule="auto"/>
              <w:jc w:val="center"/>
              <w:rPr>
                <w:rFonts w:ascii="宋体" w:eastAsia="PMingLiU" w:hAnsi="宋体" w:cs="宋体"/>
                <w:color w:val="000000"/>
                <w:sz w:val="28"/>
                <w:szCs w:val="28"/>
                <w:lang w:val="zh-TW" w:eastAsia="zh-TW"/>
              </w:rPr>
            </w:pPr>
            <w:r>
              <w:rPr>
                <w:rFonts w:ascii="宋体" w:hAnsi="宋体" w:cs="宋体" w:hint="eastAsia"/>
                <w:color w:val="000000"/>
                <w:sz w:val="28"/>
                <w:szCs w:val="28"/>
                <w:lang w:val="zh-TW" w:eastAsia="zh-TW"/>
              </w:rPr>
              <w:lastRenderedPageBreak/>
              <w:t>1</w:t>
            </w:r>
            <w:r>
              <w:rPr>
                <w:rFonts w:ascii="宋体" w:eastAsia="PMingLiU" w:hAnsi="宋体" w:cs="宋体"/>
                <w:color w:val="000000"/>
                <w:sz w:val="28"/>
                <w:szCs w:val="28"/>
                <w:lang w:val="zh-TW" w:eastAsia="zh-TW"/>
              </w:rPr>
              <w:t>2</w:t>
            </w:r>
          </w:p>
        </w:tc>
        <w:tc>
          <w:tcPr>
            <w:tcW w:w="2268"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超声医学科</w:t>
            </w:r>
          </w:p>
        </w:tc>
        <w:tc>
          <w:tcPr>
            <w:tcW w:w="2126"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2300</w:t>
            </w:r>
          </w:p>
        </w:tc>
        <w:tc>
          <w:tcPr>
            <w:tcW w:w="2127" w:type="dxa"/>
            <w:vMerge/>
          </w:tcPr>
          <w:p w:rsidR="008A0B7A" w:rsidRDefault="008A0B7A">
            <w:pPr>
              <w:spacing w:line="360" w:lineRule="auto"/>
              <w:jc w:val="center"/>
              <w:rPr>
                <w:rFonts w:ascii="宋体" w:hAnsi="宋体" w:cs="宋体"/>
                <w:color w:val="000000"/>
                <w:sz w:val="28"/>
                <w:szCs w:val="28"/>
                <w:lang w:val="zh-TW" w:eastAsia="zh-TW"/>
              </w:rPr>
            </w:pPr>
          </w:p>
        </w:tc>
      </w:tr>
      <w:tr w:rsidR="008A0B7A">
        <w:trPr>
          <w:trHeight w:val="463"/>
        </w:trPr>
        <w:tc>
          <w:tcPr>
            <w:tcW w:w="1951" w:type="dxa"/>
          </w:tcPr>
          <w:p w:rsidR="008A0B7A" w:rsidRDefault="00D058ED">
            <w:pPr>
              <w:spacing w:line="360" w:lineRule="auto"/>
              <w:jc w:val="center"/>
              <w:rPr>
                <w:rFonts w:ascii="宋体" w:eastAsia="PMingLiU" w:hAnsi="宋体" w:cs="宋体"/>
                <w:color w:val="000000"/>
                <w:sz w:val="28"/>
                <w:szCs w:val="28"/>
                <w:lang w:val="zh-TW" w:eastAsia="zh-TW"/>
              </w:rPr>
            </w:pPr>
            <w:r>
              <w:rPr>
                <w:rFonts w:ascii="宋体" w:hAnsi="宋体" w:cs="宋体" w:hint="eastAsia"/>
                <w:color w:val="000000"/>
                <w:sz w:val="28"/>
                <w:szCs w:val="28"/>
                <w:lang w:val="zh-TW" w:eastAsia="zh-TW"/>
              </w:rPr>
              <w:lastRenderedPageBreak/>
              <w:t>1</w:t>
            </w:r>
            <w:r>
              <w:rPr>
                <w:rFonts w:ascii="宋体" w:eastAsia="PMingLiU" w:hAnsi="宋体" w:cs="宋体"/>
                <w:color w:val="000000"/>
                <w:sz w:val="28"/>
                <w:szCs w:val="28"/>
                <w:lang w:val="zh-TW" w:eastAsia="zh-TW"/>
              </w:rPr>
              <w:t>3</w:t>
            </w:r>
          </w:p>
        </w:tc>
        <w:tc>
          <w:tcPr>
            <w:tcW w:w="2268"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口腔全科</w:t>
            </w:r>
          </w:p>
        </w:tc>
        <w:tc>
          <w:tcPr>
            <w:tcW w:w="2126"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2800</w:t>
            </w:r>
          </w:p>
        </w:tc>
        <w:tc>
          <w:tcPr>
            <w:tcW w:w="2127" w:type="dxa"/>
            <w:vMerge/>
          </w:tcPr>
          <w:p w:rsidR="008A0B7A" w:rsidRDefault="008A0B7A">
            <w:pPr>
              <w:spacing w:line="360" w:lineRule="auto"/>
              <w:jc w:val="center"/>
              <w:rPr>
                <w:rFonts w:ascii="宋体" w:hAnsi="宋体" w:cs="宋体"/>
                <w:color w:val="000000"/>
                <w:sz w:val="28"/>
                <w:szCs w:val="28"/>
                <w:lang w:val="zh-TW" w:eastAsia="zh-TW"/>
              </w:rPr>
            </w:pPr>
          </w:p>
        </w:tc>
      </w:tr>
      <w:tr w:rsidR="008A0B7A">
        <w:trPr>
          <w:trHeight w:val="450"/>
        </w:trPr>
        <w:tc>
          <w:tcPr>
            <w:tcW w:w="1951" w:type="dxa"/>
          </w:tcPr>
          <w:p w:rsidR="008A0B7A" w:rsidRDefault="00D058ED">
            <w:pPr>
              <w:spacing w:line="360" w:lineRule="auto"/>
              <w:jc w:val="center"/>
              <w:rPr>
                <w:rFonts w:ascii="宋体" w:eastAsia="PMingLiU" w:hAnsi="宋体" w:cs="宋体"/>
                <w:color w:val="000000"/>
                <w:sz w:val="28"/>
                <w:szCs w:val="28"/>
                <w:lang w:val="zh-TW" w:eastAsia="zh-TW"/>
              </w:rPr>
            </w:pPr>
            <w:r>
              <w:rPr>
                <w:rFonts w:ascii="宋体" w:hAnsi="宋体" w:cs="宋体" w:hint="eastAsia"/>
                <w:color w:val="000000"/>
                <w:sz w:val="28"/>
                <w:szCs w:val="28"/>
                <w:lang w:val="zh-TW" w:eastAsia="zh-TW"/>
              </w:rPr>
              <w:t>1</w:t>
            </w:r>
            <w:r>
              <w:rPr>
                <w:rFonts w:ascii="宋体" w:eastAsia="PMingLiU" w:hAnsi="宋体" w:cs="宋体"/>
                <w:color w:val="000000"/>
                <w:sz w:val="28"/>
                <w:szCs w:val="28"/>
                <w:lang w:val="zh-TW" w:eastAsia="zh-TW"/>
              </w:rPr>
              <w:t>4</w:t>
            </w:r>
          </w:p>
        </w:tc>
        <w:tc>
          <w:tcPr>
            <w:tcW w:w="2268"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口腔颌面外科</w:t>
            </w:r>
          </w:p>
        </w:tc>
        <w:tc>
          <w:tcPr>
            <w:tcW w:w="2126"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3000</w:t>
            </w:r>
          </w:p>
        </w:tc>
        <w:tc>
          <w:tcPr>
            <w:tcW w:w="2127" w:type="dxa"/>
            <w:vMerge/>
          </w:tcPr>
          <w:p w:rsidR="008A0B7A" w:rsidRDefault="008A0B7A">
            <w:pPr>
              <w:spacing w:line="360" w:lineRule="auto"/>
              <w:jc w:val="center"/>
              <w:rPr>
                <w:rFonts w:ascii="宋体" w:hAnsi="宋体" w:cs="宋体"/>
                <w:color w:val="000000"/>
                <w:sz w:val="28"/>
                <w:szCs w:val="28"/>
                <w:lang w:val="zh-TW" w:eastAsia="zh-TW"/>
              </w:rPr>
            </w:pPr>
          </w:p>
        </w:tc>
      </w:tr>
      <w:tr w:rsidR="008A0B7A">
        <w:trPr>
          <w:trHeight w:val="450"/>
        </w:trPr>
        <w:tc>
          <w:tcPr>
            <w:tcW w:w="1951" w:type="dxa"/>
          </w:tcPr>
          <w:p w:rsidR="008A0B7A" w:rsidRDefault="00D058ED">
            <w:pPr>
              <w:spacing w:line="360" w:lineRule="auto"/>
              <w:jc w:val="center"/>
              <w:rPr>
                <w:rFonts w:ascii="宋体" w:eastAsia="PMingLiU" w:hAnsi="宋体" w:cs="宋体"/>
                <w:color w:val="000000"/>
                <w:sz w:val="28"/>
                <w:szCs w:val="28"/>
                <w:lang w:val="zh-TW" w:eastAsia="zh-TW"/>
              </w:rPr>
            </w:pPr>
            <w:r>
              <w:rPr>
                <w:rFonts w:ascii="宋体" w:hAnsi="宋体" w:cs="宋体" w:hint="eastAsia"/>
                <w:color w:val="000000"/>
                <w:sz w:val="28"/>
                <w:szCs w:val="28"/>
                <w:lang w:val="zh-TW" w:eastAsia="zh-TW"/>
              </w:rPr>
              <w:t>1</w:t>
            </w:r>
            <w:r>
              <w:rPr>
                <w:rFonts w:ascii="宋体" w:eastAsia="PMingLiU" w:hAnsi="宋体" w:cs="宋体"/>
                <w:color w:val="000000"/>
                <w:sz w:val="28"/>
                <w:szCs w:val="28"/>
                <w:lang w:val="zh-TW" w:eastAsia="zh-TW"/>
              </w:rPr>
              <w:t>5</w:t>
            </w:r>
          </w:p>
        </w:tc>
        <w:tc>
          <w:tcPr>
            <w:tcW w:w="2268"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口腔修复科</w:t>
            </w:r>
          </w:p>
        </w:tc>
        <w:tc>
          <w:tcPr>
            <w:tcW w:w="2126"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3100</w:t>
            </w:r>
          </w:p>
        </w:tc>
        <w:tc>
          <w:tcPr>
            <w:tcW w:w="2127" w:type="dxa"/>
            <w:vMerge/>
          </w:tcPr>
          <w:p w:rsidR="008A0B7A" w:rsidRDefault="008A0B7A">
            <w:pPr>
              <w:spacing w:line="360" w:lineRule="auto"/>
              <w:jc w:val="center"/>
              <w:rPr>
                <w:rFonts w:ascii="宋体" w:hAnsi="宋体" w:cs="宋体"/>
                <w:color w:val="000000"/>
                <w:sz w:val="28"/>
                <w:szCs w:val="28"/>
                <w:lang w:val="zh-TW" w:eastAsia="zh-TW"/>
              </w:rPr>
            </w:pPr>
          </w:p>
        </w:tc>
      </w:tr>
      <w:tr w:rsidR="008A0B7A">
        <w:trPr>
          <w:trHeight w:val="450"/>
        </w:trPr>
        <w:tc>
          <w:tcPr>
            <w:tcW w:w="1951" w:type="dxa"/>
          </w:tcPr>
          <w:p w:rsidR="008A0B7A" w:rsidRDefault="00D058ED">
            <w:pPr>
              <w:spacing w:line="360" w:lineRule="auto"/>
              <w:jc w:val="center"/>
              <w:rPr>
                <w:rFonts w:ascii="宋体" w:eastAsia="PMingLiU" w:hAnsi="宋体" w:cs="宋体"/>
                <w:color w:val="000000"/>
                <w:sz w:val="28"/>
                <w:szCs w:val="28"/>
                <w:lang w:val="zh-TW" w:eastAsia="zh-TW"/>
              </w:rPr>
            </w:pPr>
            <w:r>
              <w:rPr>
                <w:rFonts w:ascii="宋体" w:hAnsi="宋体" w:cs="宋体" w:hint="eastAsia"/>
                <w:color w:val="000000"/>
                <w:sz w:val="28"/>
                <w:szCs w:val="28"/>
                <w:lang w:val="zh-TW" w:eastAsia="zh-TW"/>
              </w:rPr>
              <w:t>1</w:t>
            </w:r>
            <w:r>
              <w:rPr>
                <w:rFonts w:ascii="宋体" w:eastAsia="PMingLiU" w:hAnsi="宋体" w:cs="宋体"/>
                <w:color w:val="000000"/>
                <w:sz w:val="28"/>
                <w:szCs w:val="28"/>
                <w:lang w:val="zh-TW" w:eastAsia="zh-TW"/>
              </w:rPr>
              <w:t>6</w:t>
            </w:r>
          </w:p>
        </w:tc>
        <w:tc>
          <w:tcPr>
            <w:tcW w:w="2268"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口腔正畸科</w:t>
            </w:r>
          </w:p>
        </w:tc>
        <w:tc>
          <w:tcPr>
            <w:tcW w:w="2126"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3200</w:t>
            </w:r>
          </w:p>
        </w:tc>
        <w:tc>
          <w:tcPr>
            <w:tcW w:w="2127" w:type="dxa"/>
            <w:vMerge/>
          </w:tcPr>
          <w:p w:rsidR="008A0B7A" w:rsidRDefault="008A0B7A">
            <w:pPr>
              <w:spacing w:line="360" w:lineRule="auto"/>
              <w:jc w:val="center"/>
              <w:rPr>
                <w:rFonts w:ascii="宋体" w:hAnsi="宋体" w:cs="宋体"/>
                <w:color w:val="000000"/>
                <w:sz w:val="28"/>
                <w:szCs w:val="28"/>
                <w:lang w:val="zh-TW" w:eastAsia="zh-TW"/>
              </w:rPr>
            </w:pPr>
          </w:p>
        </w:tc>
      </w:tr>
      <w:tr w:rsidR="008A0B7A">
        <w:trPr>
          <w:trHeight w:val="450"/>
        </w:trPr>
        <w:tc>
          <w:tcPr>
            <w:tcW w:w="1951" w:type="dxa"/>
          </w:tcPr>
          <w:p w:rsidR="008A0B7A" w:rsidRDefault="00D058ED">
            <w:pPr>
              <w:spacing w:line="360" w:lineRule="auto"/>
              <w:jc w:val="center"/>
              <w:rPr>
                <w:rFonts w:ascii="宋体" w:eastAsia="PMingLiU" w:hAnsi="宋体" w:cs="宋体"/>
                <w:color w:val="000000"/>
                <w:sz w:val="28"/>
                <w:szCs w:val="28"/>
                <w:lang w:val="zh-TW" w:eastAsia="zh-TW"/>
              </w:rPr>
            </w:pPr>
            <w:r>
              <w:rPr>
                <w:rFonts w:ascii="宋体" w:hAnsi="宋体" w:cs="宋体" w:hint="eastAsia"/>
                <w:color w:val="000000"/>
                <w:sz w:val="28"/>
                <w:szCs w:val="28"/>
                <w:lang w:val="zh-TW" w:eastAsia="zh-TW"/>
              </w:rPr>
              <w:t>1</w:t>
            </w:r>
            <w:r>
              <w:rPr>
                <w:rFonts w:ascii="宋体" w:eastAsia="PMingLiU" w:hAnsi="宋体" w:cs="宋体"/>
                <w:color w:val="000000"/>
                <w:sz w:val="28"/>
                <w:szCs w:val="28"/>
                <w:lang w:val="zh-TW" w:eastAsia="zh-TW"/>
              </w:rPr>
              <w:t>7</w:t>
            </w:r>
          </w:p>
        </w:tc>
        <w:tc>
          <w:tcPr>
            <w:tcW w:w="2268"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外科</w:t>
            </w:r>
            <w:r>
              <w:rPr>
                <w:rFonts w:ascii="宋体" w:hAnsi="宋体" w:cs="宋体" w:hint="eastAsia"/>
                <w:color w:val="000000"/>
                <w:sz w:val="28"/>
                <w:szCs w:val="28"/>
                <w:lang w:val="zh-TW" w:eastAsia="zh-TW"/>
              </w:rPr>
              <w:t>-</w:t>
            </w:r>
            <w:r>
              <w:rPr>
                <w:rFonts w:ascii="宋体" w:hAnsi="宋体" w:cs="宋体" w:hint="eastAsia"/>
                <w:color w:val="000000"/>
                <w:sz w:val="28"/>
                <w:szCs w:val="28"/>
                <w:lang w:val="zh-TW" w:eastAsia="zh-TW"/>
              </w:rPr>
              <w:t>泌尿外科方向</w:t>
            </w:r>
          </w:p>
        </w:tc>
        <w:tc>
          <w:tcPr>
            <w:tcW w:w="2126"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1200</w:t>
            </w:r>
          </w:p>
        </w:tc>
        <w:tc>
          <w:tcPr>
            <w:tcW w:w="2127" w:type="dxa"/>
            <w:vMerge/>
          </w:tcPr>
          <w:p w:rsidR="008A0B7A" w:rsidRDefault="008A0B7A">
            <w:pPr>
              <w:spacing w:line="360" w:lineRule="auto"/>
              <w:jc w:val="center"/>
              <w:rPr>
                <w:rFonts w:ascii="宋体" w:hAnsi="宋体" w:cs="宋体"/>
                <w:color w:val="000000"/>
                <w:sz w:val="28"/>
                <w:szCs w:val="28"/>
                <w:lang w:val="zh-TW" w:eastAsia="zh-TW"/>
              </w:rPr>
            </w:pPr>
          </w:p>
        </w:tc>
      </w:tr>
      <w:tr w:rsidR="008A0B7A">
        <w:trPr>
          <w:trHeight w:val="450"/>
        </w:trPr>
        <w:tc>
          <w:tcPr>
            <w:tcW w:w="1951" w:type="dxa"/>
          </w:tcPr>
          <w:p w:rsidR="008A0B7A" w:rsidRDefault="00D058ED">
            <w:pPr>
              <w:spacing w:line="360" w:lineRule="auto"/>
              <w:jc w:val="center"/>
              <w:rPr>
                <w:rFonts w:ascii="宋体" w:eastAsia="PMingLiU" w:hAnsi="宋体" w:cs="宋体"/>
                <w:color w:val="000000"/>
                <w:sz w:val="28"/>
                <w:szCs w:val="28"/>
                <w:lang w:val="zh-TW" w:eastAsia="zh-TW"/>
              </w:rPr>
            </w:pPr>
            <w:r>
              <w:rPr>
                <w:rFonts w:ascii="宋体" w:hAnsi="宋体" w:cs="宋体" w:hint="eastAsia"/>
                <w:color w:val="000000"/>
                <w:sz w:val="28"/>
                <w:szCs w:val="28"/>
                <w:lang w:val="zh-TW" w:eastAsia="zh-TW"/>
              </w:rPr>
              <w:t>1</w:t>
            </w:r>
            <w:r>
              <w:rPr>
                <w:rFonts w:ascii="宋体" w:eastAsia="PMingLiU" w:hAnsi="宋体" w:cs="宋体"/>
                <w:color w:val="000000"/>
                <w:sz w:val="28"/>
                <w:szCs w:val="28"/>
                <w:lang w:val="zh-TW" w:eastAsia="zh-TW"/>
              </w:rPr>
              <w:t>8</w:t>
            </w:r>
          </w:p>
        </w:tc>
        <w:tc>
          <w:tcPr>
            <w:tcW w:w="2268"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皮肤科</w:t>
            </w:r>
          </w:p>
        </w:tc>
        <w:tc>
          <w:tcPr>
            <w:tcW w:w="2126"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cs="宋体" w:hint="eastAsia"/>
                <w:color w:val="000000"/>
                <w:sz w:val="28"/>
                <w:szCs w:val="28"/>
                <w:lang w:val="zh-TW" w:eastAsia="zh-TW"/>
              </w:rPr>
              <w:t>0400</w:t>
            </w:r>
          </w:p>
        </w:tc>
        <w:tc>
          <w:tcPr>
            <w:tcW w:w="2127" w:type="dxa"/>
            <w:vMerge/>
          </w:tcPr>
          <w:p w:rsidR="008A0B7A" w:rsidRDefault="008A0B7A">
            <w:pPr>
              <w:spacing w:line="360" w:lineRule="auto"/>
              <w:jc w:val="center"/>
              <w:rPr>
                <w:rFonts w:ascii="宋体" w:hAnsi="宋体" w:cs="宋体"/>
                <w:color w:val="000000"/>
                <w:sz w:val="28"/>
                <w:szCs w:val="28"/>
                <w:lang w:val="zh-TW" w:eastAsia="zh-TW"/>
              </w:rPr>
            </w:pPr>
          </w:p>
        </w:tc>
      </w:tr>
      <w:tr w:rsidR="008A0B7A">
        <w:trPr>
          <w:trHeight w:val="450"/>
        </w:trPr>
        <w:tc>
          <w:tcPr>
            <w:tcW w:w="1951" w:type="dxa"/>
          </w:tcPr>
          <w:p w:rsidR="008A0B7A" w:rsidRDefault="00D058ED">
            <w:pPr>
              <w:spacing w:line="360" w:lineRule="auto"/>
              <w:jc w:val="center"/>
              <w:rPr>
                <w:rFonts w:ascii="宋体" w:hAnsi="宋体" w:cs="宋体"/>
                <w:color w:val="000000"/>
                <w:sz w:val="28"/>
                <w:szCs w:val="28"/>
              </w:rPr>
            </w:pPr>
            <w:r>
              <w:rPr>
                <w:rFonts w:ascii="宋体" w:hAnsi="宋体" w:cs="宋体" w:hint="eastAsia"/>
                <w:color w:val="000000"/>
                <w:sz w:val="28"/>
                <w:szCs w:val="28"/>
              </w:rPr>
              <w:t>19</w:t>
            </w:r>
          </w:p>
        </w:tc>
        <w:tc>
          <w:tcPr>
            <w:tcW w:w="2268" w:type="dxa"/>
          </w:tcPr>
          <w:p w:rsidR="008A0B7A" w:rsidRDefault="00D058ED">
            <w:pPr>
              <w:spacing w:line="360" w:lineRule="auto"/>
              <w:jc w:val="center"/>
              <w:rPr>
                <w:rFonts w:ascii="宋体" w:hAnsi="宋体" w:cs="宋体"/>
                <w:color w:val="000000"/>
                <w:sz w:val="28"/>
                <w:szCs w:val="28"/>
              </w:rPr>
            </w:pPr>
            <w:r>
              <w:rPr>
                <w:rFonts w:ascii="宋体" w:hAnsi="宋体" w:cs="宋体" w:hint="eastAsia"/>
                <w:color w:val="000000"/>
                <w:sz w:val="28"/>
                <w:szCs w:val="28"/>
              </w:rPr>
              <w:t>核医学</w:t>
            </w:r>
          </w:p>
        </w:tc>
        <w:tc>
          <w:tcPr>
            <w:tcW w:w="2126" w:type="dxa"/>
          </w:tcPr>
          <w:p w:rsidR="008A0B7A" w:rsidRDefault="00D058ED">
            <w:pPr>
              <w:spacing w:line="360" w:lineRule="auto"/>
              <w:jc w:val="center"/>
              <w:rPr>
                <w:rFonts w:ascii="宋体" w:hAnsi="宋体" w:cs="宋体"/>
                <w:color w:val="000000"/>
                <w:sz w:val="28"/>
                <w:szCs w:val="28"/>
                <w:lang w:val="zh-TW" w:eastAsia="zh-TW"/>
              </w:rPr>
            </w:pPr>
            <w:r>
              <w:rPr>
                <w:rFonts w:ascii="宋体" w:hAnsi="宋体" w:hint="eastAsia"/>
                <w:color w:val="000000"/>
                <w:sz w:val="28"/>
                <w:lang w:val="zh-TW"/>
              </w:rPr>
              <w:t>2400</w:t>
            </w:r>
          </w:p>
        </w:tc>
        <w:tc>
          <w:tcPr>
            <w:tcW w:w="2127" w:type="dxa"/>
            <w:vMerge/>
          </w:tcPr>
          <w:p w:rsidR="008A0B7A" w:rsidRDefault="008A0B7A">
            <w:pPr>
              <w:spacing w:line="360" w:lineRule="auto"/>
              <w:jc w:val="center"/>
              <w:rPr>
                <w:rFonts w:ascii="宋体" w:hAnsi="宋体" w:cs="宋体"/>
                <w:color w:val="000000"/>
                <w:sz w:val="28"/>
                <w:szCs w:val="28"/>
                <w:lang w:val="zh-TW" w:eastAsia="zh-TW"/>
              </w:rPr>
            </w:pPr>
          </w:p>
        </w:tc>
      </w:tr>
    </w:tbl>
    <w:p w:rsidR="008A0B7A" w:rsidRDefault="008A0B7A">
      <w:pPr>
        <w:pStyle w:val="30"/>
        <w:shd w:val="clear" w:color="auto" w:fill="auto"/>
        <w:tabs>
          <w:tab w:val="left" w:pos="1329"/>
        </w:tabs>
        <w:snapToGrid w:val="0"/>
        <w:spacing w:line="360" w:lineRule="auto"/>
        <w:jc w:val="both"/>
        <w:rPr>
          <w:rFonts w:ascii="宋体" w:eastAsia="宋体" w:hAnsi="宋体" w:cs="宋体"/>
          <w:bCs/>
          <w:color w:val="000000"/>
          <w:spacing w:val="0"/>
          <w:kern w:val="2"/>
          <w:sz w:val="28"/>
          <w:szCs w:val="28"/>
          <w:lang w:val="zh-TW" w:eastAsia="zh-TW"/>
        </w:rPr>
      </w:pPr>
    </w:p>
    <w:p w:rsidR="008A0B7A" w:rsidRDefault="00D058ED">
      <w:pPr>
        <w:pStyle w:val="30"/>
        <w:shd w:val="clear" w:color="auto" w:fill="auto"/>
        <w:tabs>
          <w:tab w:val="left" w:pos="1329"/>
        </w:tabs>
        <w:snapToGrid w:val="0"/>
        <w:spacing w:line="360" w:lineRule="auto"/>
        <w:jc w:val="both"/>
        <w:rPr>
          <w:rFonts w:ascii="宋体" w:eastAsia="宋体" w:hAnsi="宋体" w:cs="宋体"/>
          <w:bCs/>
          <w:color w:val="000000"/>
          <w:spacing w:val="0"/>
          <w:kern w:val="2"/>
          <w:sz w:val="28"/>
          <w:szCs w:val="28"/>
        </w:rPr>
      </w:pPr>
      <w:r>
        <w:rPr>
          <w:rFonts w:ascii="宋体" w:eastAsia="宋体" w:hAnsi="宋体" w:cs="宋体" w:hint="eastAsia"/>
          <w:bCs/>
          <w:color w:val="000000"/>
          <w:spacing w:val="0"/>
          <w:kern w:val="2"/>
          <w:sz w:val="28"/>
          <w:szCs w:val="28"/>
        </w:rPr>
        <w:t>四、招录安排</w:t>
      </w:r>
    </w:p>
    <w:p w:rsidR="008A0B7A" w:rsidRDefault="00D058ED">
      <w:pPr>
        <w:pStyle w:val="30"/>
        <w:shd w:val="clear" w:color="auto" w:fill="auto"/>
        <w:tabs>
          <w:tab w:val="left" w:pos="1329"/>
        </w:tabs>
        <w:snapToGrid w:val="0"/>
        <w:spacing w:line="360" w:lineRule="auto"/>
        <w:jc w:val="both"/>
        <w:rPr>
          <w:rFonts w:ascii="宋体" w:eastAsia="宋体" w:hAnsi="宋体" w:cs="宋体"/>
          <w:bCs/>
          <w:color w:val="000000"/>
          <w:spacing w:val="0"/>
          <w:kern w:val="2"/>
          <w:sz w:val="28"/>
          <w:szCs w:val="28"/>
        </w:rPr>
      </w:pPr>
      <w:r>
        <w:rPr>
          <w:rFonts w:ascii="宋体" w:eastAsia="宋体" w:hAnsi="宋体" w:cs="宋体" w:hint="eastAsia"/>
          <w:bCs/>
          <w:color w:val="000000"/>
          <w:spacing w:val="0"/>
          <w:kern w:val="2"/>
          <w:sz w:val="28"/>
          <w:szCs w:val="28"/>
        </w:rPr>
        <w:t>（一）培训目标</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按照国家规范化培训标准和要求进行系统培训，使学员结业时具备“三甲”医院高年资住院医师水平，经结业考试合格者取得国家统一制式的《住院医师规范化培训合格证书》。</w:t>
      </w:r>
    </w:p>
    <w:p w:rsidR="008A0B7A" w:rsidRDefault="00D058ED">
      <w:pPr>
        <w:pStyle w:val="30"/>
        <w:shd w:val="clear" w:color="auto" w:fill="auto"/>
        <w:tabs>
          <w:tab w:val="left" w:pos="1329"/>
        </w:tabs>
        <w:snapToGrid w:val="0"/>
        <w:spacing w:line="360" w:lineRule="auto"/>
        <w:jc w:val="both"/>
        <w:rPr>
          <w:rFonts w:ascii="宋体" w:eastAsia="宋体" w:hAnsi="宋体" w:cs="宋体"/>
          <w:bCs/>
          <w:color w:val="000000"/>
          <w:spacing w:val="0"/>
          <w:kern w:val="2"/>
          <w:sz w:val="28"/>
          <w:szCs w:val="28"/>
        </w:rPr>
      </w:pPr>
      <w:r>
        <w:rPr>
          <w:rFonts w:ascii="宋体" w:eastAsia="宋体" w:hAnsi="宋体" w:cs="宋体" w:hint="eastAsia"/>
          <w:bCs/>
          <w:color w:val="000000"/>
          <w:spacing w:val="0"/>
          <w:kern w:val="2"/>
          <w:sz w:val="28"/>
          <w:szCs w:val="28"/>
        </w:rPr>
        <w:t>（二）培训方式</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执行国家卫健委和云南省卫健委住院医师规范化培训相关文件和制度，在相关临床学科进行以临床实践为主的轮转培训。</w:t>
      </w:r>
    </w:p>
    <w:p w:rsidR="008A0B7A" w:rsidRDefault="00D058ED">
      <w:pPr>
        <w:pStyle w:val="30"/>
        <w:shd w:val="clear" w:color="auto" w:fill="auto"/>
        <w:tabs>
          <w:tab w:val="left" w:pos="1329"/>
        </w:tabs>
        <w:snapToGrid w:val="0"/>
        <w:spacing w:line="360" w:lineRule="auto"/>
        <w:jc w:val="both"/>
        <w:rPr>
          <w:rFonts w:ascii="宋体" w:eastAsia="宋体" w:hAnsi="宋体" w:cs="宋体"/>
          <w:bCs/>
          <w:color w:val="000000"/>
          <w:spacing w:val="0"/>
          <w:kern w:val="2"/>
          <w:sz w:val="28"/>
          <w:szCs w:val="28"/>
        </w:rPr>
      </w:pPr>
      <w:r>
        <w:rPr>
          <w:rFonts w:ascii="宋体" w:eastAsia="宋体" w:hAnsi="宋体" w:cs="宋体" w:hint="eastAsia"/>
          <w:bCs/>
          <w:color w:val="000000"/>
          <w:spacing w:val="0"/>
          <w:kern w:val="2"/>
          <w:sz w:val="28"/>
          <w:szCs w:val="28"/>
        </w:rPr>
        <w:t>（三）培训时间</w:t>
      </w:r>
    </w:p>
    <w:p w:rsidR="008A0B7A" w:rsidRDefault="00D058ED">
      <w:pPr>
        <w:pStyle w:val="30"/>
        <w:shd w:val="clear" w:color="auto" w:fill="auto"/>
        <w:tabs>
          <w:tab w:val="left" w:pos="1329"/>
        </w:tabs>
        <w:snapToGrid w:val="0"/>
        <w:spacing w:line="360" w:lineRule="auto"/>
        <w:ind w:firstLineChars="100" w:firstLine="28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1.</w:t>
      </w:r>
      <w:r>
        <w:rPr>
          <w:rFonts w:ascii="宋体" w:eastAsia="宋体" w:hAnsi="宋体" w:cs="宋体" w:hint="eastAsia"/>
          <w:b w:val="0"/>
          <w:color w:val="000000"/>
          <w:spacing w:val="0"/>
          <w:kern w:val="2"/>
          <w:sz w:val="28"/>
          <w:szCs w:val="28"/>
        </w:rPr>
        <w:t>本科和科学学位硕士应届毕业生一律培训</w:t>
      </w:r>
      <w:r>
        <w:rPr>
          <w:rFonts w:ascii="宋体" w:eastAsia="宋体" w:hAnsi="宋体" w:cs="宋体" w:hint="eastAsia"/>
          <w:b w:val="0"/>
          <w:color w:val="000000"/>
          <w:spacing w:val="0"/>
          <w:kern w:val="2"/>
          <w:sz w:val="28"/>
          <w:szCs w:val="28"/>
        </w:rPr>
        <w:t>3</w:t>
      </w:r>
      <w:r>
        <w:rPr>
          <w:rFonts w:ascii="宋体" w:eastAsia="宋体" w:hAnsi="宋体" w:cs="宋体" w:hint="eastAsia"/>
          <w:b w:val="0"/>
          <w:color w:val="000000"/>
          <w:spacing w:val="0"/>
          <w:kern w:val="2"/>
          <w:sz w:val="28"/>
          <w:szCs w:val="28"/>
        </w:rPr>
        <w:t>年。</w:t>
      </w:r>
    </w:p>
    <w:p w:rsidR="008A0B7A" w:rsidRDefault="00D058ED">
      <w:pPr>
        <w:pStyle w:val="30"/>
        <w:shd w:val="clear" w:color="auto" w:fill="auto"/>
        <w:tabs>
          <w:tab w:val="left" w:pos="1329"/>
        </w:tabs>
        <w:snapToGrid w:val="0"/>
        <w:spacing w:line="360" w:lineRule="auto"/>
        <w:ind w:firstLineChars="100" w:firstLine="28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2.</w:t>
      </w:r>
      <w:r>
        <w:rPr>
          <w:rFonts w:ascii="宋体" w:eastAsia="宋体" w:hAnsi="宋体" w:cs="宋体" w:hint="eastAsia"/>
          <w:b w:val="0"/>
          <w:color w:val="000000"/>
          <w:spacing w:val="0"/>
          <w:kern w:val="2"/>
          <w:sz w:val="28"/>
          <w:szCs w:val="28"/>
        </w:rPr>
        <w:t>按照国家相关要求，已具有医学类相应专业学位研究生学历的人员，经临床能力测评后可按照“缺什么补什么”的原则在培训基地接受不少于</w:t>
      </w:r>
      <w:r>
        <w:rPr>
          <w:rFonts w:ascii="宋体" w:eastAsia="宋体" w:hAnsi="宋体" w:cs="宋体" w:hint="eastAsia"/>
          <w:b w:val="0"/>
          <w:color w:val="000000"/>
          <w:spacing w:val="0"/>
          <w:kern w:val="2"/>
          <w:sz w:val="28"/>
          <w:szCs w:val="28"/>
        </w:rPr>
        <w:t>2</w:t>
      </w:r>
      <w:r>
        <w:rPr>
          <w:rFonts w:ascii="宋体" w:eastAsia="宋体" w:hAnsi="宋体" w:cs="宋体" w:hint="eastAsia"/>
          <w:b w:val="0"/>
          <w:color w:val="000000"/>
          <w:spacing w:val="0"/>
          <w:kern w:val="2"/>
          <w:sz w:val="28"/>
          <w:szCs w:val="28"/>
        </w:rPr>
        <w:t>年的培训。</w:t>
      </w:r>
    </w:p>
    <w:p w:rsidR="008A0B7A" w:rsidRDefault="00D058ED">
      <w:pPr>
        <w:pStyle w:val="30"/>
        <w:shd w:val="clear" w:color="auto" w:fill="auto"/>
        <w:tabs>
          <w:tab w:val="left" w:pos="1329"/>
        </w:tabs>
        <w:snapToGrid w:val="0"/>
        <w:spacing w:line="360" w:lineRule="auto"/>
        <w:jc w:val="both"/>
        <w:rPr>
          <w:rFonts w:ascii="宋体" w:eastAsia="宋体" w:hAnsi="宋体" w:cs="宋体"/>
          <w:bCs/>
          <w:color w:val="000000"/>
          <w:spacing w:val="0"/>
          <w:kern w:val="2"/>
          <w:sz w:val="28"/>
          <w:szCs w:val="28"/>
        </w:rPr>
      </w:pPr>
      <w:r>
        <w:rPr>
          <w:rFonts w:ascii="宋体" w:eastAsia="宋体" w:hAnsi="宋体" w:cs="宋体" w:hint="eastAsia"/>
          <w:bCs/>
          <w:color w:val="000000"/>
          <w:spacing w:val="0"/>
          <w:kern w:val="2"/>
          <w:sz w:val="28"/>
          <w:szCs w:val="28"/>
        </w:rPr>
        <w:t>（四）招收对象</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lastRenderedPageBreak/>
        <w:t>符合临床、口腔类别医师资格考试报考条件规定专业范围应、往届本科及以上学历医学毕业生，或已取得《执业医师资格证书》需要接受培训的人员。以应届本科毕业生为重点，向来自县及县以下基层医疗卫生机构委派培训对象倾斜。</w:t>
      </w:r>
    </w:p>
    <w:p w:rsidR="008A0B7A" w:rsidRDefault="00D058ED">
      <w:pPr>
        <w:pStyle w:val="30"/>
        <w:shd w:val="clear" w:color="auto" w:fill="auto"/>
        <w:tabs>
          <w:tab w:val="left" w:pos="1329"/>
        </w:tabs>
        <w:snapToGrid w:val="0"/>
        <w:spacing w:line="360" w:lineRule="auto"/>
        <w:jc w:val="both"/>
        <w:rPr>
          <w:rFonts w:ascii="宋体" w:eastAsia="宋体" w:hAnsi="宋体" w:cs="宋体"/>
          <w:bCs/>
          <w:color w:val="000000"/>
          <w:spacing w:val="0"/>
          <w:kern w:val="2"/>
          <w:sz w:val="28"/>
          <w:szCs w:val="28"/>
        </w:rPr>
      </w:pPr>
      <w:r>
        <w:rPr>
          <w:rFonts w:ascii="宋体" w:eastAsia="宋体" w:hAnsi="宋体" w:cs="宋体" w:hint="eastAsia"/>
          <w:bCs/>
          <w:color w:val="000000"/>
          <w:spacing w:val="0"/>
          <w:kern w:val="2"/>
          <w:sz w:val="28"/>
          <w:szCs w:val="28"/>
        </w:rPr>
        <w:t>（五）报名条件</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 xml:space="preserve">1. </w:t>
      </w:r>
      <w:r>
        <w:rPr>
          <w:rFonts w:ascii="宋体" w:eastAsia="宋体" w:hAnsi="宋体" w:cs="宋体" w:hint="eastAsia"/>
          <w:b w:val="0"/>
          <w:color w:val="000000"/>
          <w:spacing w:val="0"/>
          <w:kern w:val="2"/>
          <w:sz w:val="28"/>
          <w:szCs w:val="28"/>
        </w:rPr>
        <w:t>具有良好的政治素质及修养，热爱医学事业，思想品德好，遵纪守法；</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 xml:space="preserve">2. </w:t>
      </w:r>
      <w:r>
        <w:rPr>
          <w:rFonts w:ascii="宋体" w:eastAsia="宋体" w:hAnsi="宋体" w:cs="宋体" w:hint="eastAsia"/>
          <w:b w:val="0"/>
          <w:color w:val="000000"/>
          <w:spacing w:val="0"/>
          <w:kern w:val="2"/>
          <w:sz w:val="28"/>
          <w:szCs w:val="28"/>
        </w:rPr>
        <w:t>身体健康，符合国家及医院规定的体检要求；</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 xml:space="preserve">3. </w:t>
      </w:r>
      <w:r>
        <w:rPr>
          <w:rFonts w:ascii="宋体" w:eastAsia="宋体" w:hAnsi="宋体" w:cs="宋体" w:hint="eastAsia"/>
          <w:b w:val="0"/>
          <w:color w:val="000000"/>
          <w:spacing w:val="0"/>
          <w:kern w:val="2"/>
          <w:sz w:val="28"/>
          <w:szCs w:val="28"/>
        </w:rPr>
        <w:t>自愿申请参加住院医师规范化培训，能吃苦耐劳，并按要求完成培训计划；</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 xml:space="preserve">4. </w:t>
      </w:r>
      <w:r>
        <w:rPr>
          <w:rFonts w:ascii="宋体" w:eastAsia="宋体" w:hAnsi="宋体" w:cs="宋体" w:hint="eastAsia"/>
          <w:b w:val="0"/>
          <w:color w:val="000000"/>
          <w:spacing w:val="0"/>
          <w:kern w:val="2"/>
          <w:sz w:val="28"/>
          <w:szCs w:val="28"/>
        </w:rPr>
        <w:t>报名者具有中华人民共和国国籍（包括港澳台），享有公民的政治权利，遵守中华人民共和国宪法和法</w:t>
      </w:r>
      <w:r>
        <w:rPr>
          <w:rFonts w:ascii="宋体" w:eastAsia="宋体" w:hAnsi="宋体" w:cs="宋体" w:hint="eastAsia"/>
          <w:b w:val="0"/>
          <w:color w:val="000000"/>
          <w:spacing w:val="0"/>
          <w:kern w:val="2"/>
          <w:sz w:val="28"/>
          <w:szCs w:val="28"/>
        </w:rPr>
        <w:t>律，道德品行良好，身心健康。具体为：</w:t>
      </w:r>
    </w:p>
    <w:p w:rsidR="008A0B7A" w:rsidRDefault="00D058ED">
      <w:pPr>
        <w:pStyle w:val="30"/>
        <w:shd w:val="clear" w:color="auto" w:fill="auto"/>
        <w:tabs>
          <w:tab w:val="left" w:pos="1329"/>
        </w:tabs>
        <w:snapToGrid w:val="0"/>
        <w:spacing w:line="360" w:lineRule="auto"/>
        <w:ind w:firstLineChars="100" w:firstLine="281"/>
        <w:jc w:val="both"/>
        <w:rPr>
          <w:rFonts w:ascii="宋体" w:eastAsia="宋体" w:hAnsi="宋体" w:cs="宋体"/>
          <w:bCs/>
          <w:color w:val="000000"/>
          <w:spacing w:val="0"/>
          <w:kern w:val="2"/>
          <w:sz w:val="28"/>
          <w:szCs w:val="28"/>
        </w:rPr>
      </w:pPr>
      <w:r>
        <w:rPr>
          <w:rFonts w:ascii="宋体" w:eastAsia="宋体" w:hAnsi="宋体" w:cs="宋体" w:hint="eastAsia"/>
          <w:bCs/>
          <w:color w:val="000000"/>
          <w:spacing w:val="0"/>
          <w:kern w:val="2"/>
          <w:sz w:val="28"/>
          <w:szCs w:val="28"/>
        </w:rPr>
        <w:t>（</w:t>
      </w:r>
      <w:r>
        <w:rPr>
          <w:rFonts w:ascii="宋体" w:eastAsia="宋体" w:hAnsi="宋体" w:cs="宋体" w:hint="eastAsia"/>
          <w:bCs/>
          <w:color w:val="000000"/>
          <w:spacing w:val="0"/>
          <w:kern w:val="2"/>
          <w:sz w:val="28"/>
          <w:szCs w:val="28"/>
        </w:rPr>
        <w:t>1</w:t>
      </w:r>
      <w:r>
        <w:rPr>
          <w:rFonts w:ascii="宋体" w:eastAsia="宋体" w:hAnsi="宋体" w:cs="宋体" w:hint="eastAsia"/>
          <w:bCs/>
          <w:color w:val="000000"/>
          <w:spacing w:val="0"/>
          <w:kern w:val="2"/>
          <w:sz w:val="28"/>
          <w:szCs w:val="28"/>
        </w:rPr>
        <w:t>）应、</w:t>
      </w:r>
      <w:r>
        <w:rPr>
          <w:rFonts w:ascii="宋体" w:eastAsia="宋体" w:hAnsi="宋体" w:cs="宋体"/>
          <w:bCs/>
          <w:color w:val="000000"/>
          <w:spacing w:val="0"/>
          <w:kern w:val="2"/>
          <w:sz w:val="28"/>
          <w:szCs w:val="28"/>
        </w:rPr>
        <w:t>往</w:t>
      </w:r>
      <w:r>
        <w:rPr>
          <w:rFonts w:ascii="宋体" w:eastAsia="宋体" w:hAnsi="宋体" w:cs="宋体" w:hint="eastAsia"/>
          <w:bCs/>
          <w:color w:val="000000"/>
          <w:spacing w:val="0"/>
          <w:kern w:val="2"/>
          <w:sz w:val="28"/>
          <w:szCs w:val="28"/>
        </w:rPr>
        <w:t>届毕业生</w:t>
      </w:r>
    </w:p>
    <w:p w:rsidR="008A0B7A" w:rsidRDefault="00D058ED">
      <w:pPr>
        <w:pStyle w:val="30"/>
        <w:shd w:val="clear" w:color="auto" w:fill="auto"/>
        <w:tabs>
          <w:tab w:val="left" w:pos="1329"/>
        </w:tabs>
        <w:snapToGrid w:val="0"/>
        <w:spacing w:line="360" w:lineRule="auto"/>
        <w:ind w:firstLineChars="300" w:firstLine="840"/>
        <w:jc w:val="both"/>
        <w:rPr>
          <w:rFonts w:ascii="宋体" w:eastAsia="宋体" w:hAnsi="宋体" w:cs="宋体"/>
          <w:b w:val="0"/>
          <w:color w:val="000000"/>
          <w:spacing w:val="0"/>
          <w:kern w:val="2"/>
          <w:sz w:val="28"/>
          <w:szCs w:val="28"/>
        </w:rPr>
      </w:pPr>
      <w:r>
        <w:rPr>
          <w:rFonts w:ascii="微软雅黑" w:eastAsia="微软雅黑" w:hAnsi="微软雅黑" w:cs="微软雅黑" w:hint="eastAsia"/>
          <w:b w:val="0"/>
          <w:color w:val="000000"/>
          <w:spacing w:val="0"/>
          <w:kern w:val="2"/>
          <w:sz w:val="28"/>
          <w:szCs w:val="28"/>
        </w:rPr>
        <w:t>①</w:t>
      </w:r>
      <w:r>
        <w:rPr>
          <w:rFonts w:ascii="宋体" w:eastAsia="宋体" w:hAnsi="宋体" w:cs="宋体" w:hint="eastAsia"/>
          <w:b w:val="0"/>
          <w:color w:val="000000"/>
          <w:spacing w:val="0"/>
          <w:kern w:val="2"/>
          <w:sz w:val="28"/>
          <w:szCs w:val="28"/>
        </w:rPr>
        <w:t>学历要求：高等医学院校全日制五年医学专业本科及以上学历</w:t>
      </w:r>
      <w:r>
        <w:rPr>
          <w:rFonts w:ascii="宋体" w:eastAsia="宋体" w:hAnsi="宋体" w:cs="宋体" w:hint="eastAsia"/>
          <w:b w:val="0"/>
          <w:color w:val="000000"/>
          <w:spacing w:val="0"/>
          <w:kern w:val="2"/>
          <w:sz w:val="28"/>
          <w:szCs w:val="28"/>
        </w:rPr>
        <w:t>(</w:t>
      </w:r>
      <w:r>
        <w:rPr>
          <w:rFonts w:ascii="宋体" w:eastAsia="宋体" w:hAnsi="宋体" w:cs="宋体" w:hint="eastAsia"/>
          <w:b w:val="0"/>
          <w:color w:val="000000"/>
          <w:spacing w:val="0"/>
          <w:kern w:val="2"/>
          <w:sz w:val="28"/>
          <w:szCs w:val="28"/>
        </w:rPr>
        <w:t>具有医学学士学位及以上）。</w:t>
      </w:r>
    </w:p>
    <w:p w:rsidR="008A0B7A" w:rsidRDefault="00D058ED">
      <w:pPr>
        <w:pStyle w:val="30"/>
        <w:shd w:val="clear" w:color="auto" w:fill="auto"/>
        <w:tabs>
          <w:tab w:val="left" w:pos="1329"/>
        </w:tabs>
        <w:snapToGrid w:val="0"/>
        <w:spacing w:line="360" w:lineRule="auto"/>
        <w:ind w:firstLineChars="300" w:firstLine="840"/>
        <w:jc w:val="both"/>
        <w:rPr>
          <w:rFonts w:ascii="宋体" w:eastAsia="宋体" w:hAnsi="宋体" w:cs="宋体"/>
          <w:b w:val="0"/>
          <w:color w:val="000000"/>
          <w:spacing w:val="0"/>
          <w:kern w:val="2"/>
          <w:sz w:val="28"/>
          <w:szCs w:val="28"/>
        </w:rPr>
      </w:pPr>
      <w:r>
        <w:rPr>
          <w:rFonts w:ascii="微软雅黑" w:eastAsia="微软雅黑" w:hAnsi="微软雅黑" w:cs="微软雅黑" w:hint="eastAsia"/>
          <w:b w:val="0"/>
          <w:color w:val="000000"/>
          <w:spacing w:val="0"/>
          <w:kern w:val="2"/>
          <w:sz w:val="28"/>
          <w:szCs w:val="28"/>
        </w:rPr>
        <w:t>②</w:t>
      </w:r>
      <w:r>
        <w:rPr>
          <w:rFonts w:ascii="宋体" w:eastAsia="宋体" w:hAnsi="宋体" w:cs="宋体" w:hint="eastAsia"/>
          <w:b w:val="0"/>
          <w:color w:val="000000"/>
          <w:spacing w:val="0"/>
          <w:kern w:val="2"/>
          <w:sz w:val="28"/>
          <w:szCs w:val="28"/>
        </w:rPr>
        <w:t>专业要求：临床医学专业毕业生应报考除口腔类别以外的其余专业；妇产专业、儿科专业、医学检验专业、麻醉学专业、医学影像专业、口腔医学专业毕业生应报考对应专业。报考学员需确定所学专业能报考国家执业医师资格考试。</w:t>
      </w:r>
    </w:p>
    <w:p w:rsidR="008A0B7A" w:rsidRDefault="00D058ED">
      <w:pPr>
        <w:pStyle w:val="30"/>
        <w:shd w:val="clear" w:color="auto" w:fill="auto"/>
        <w:tabs>
          <w:tab w:val="left" w:pos="1329"/>
        </w:tabs>
        <w:snapToGrid w:val="0"/>
        <w:spacing w:line="360" w:lineRule="auto"/>
        <w:ind w:firstLineChars="300" w:firstLine="840"/>
        <w:jc w:val="both"/>
        <w:rPr>
          <w:rFonts w:ascii="宋体" w:eastAsia="宋体" w:hAnsi="宋体" w:cs="宋体"/>
          <w:b w:val="0"/>
          <w:color w:val="000000"/>
          <w:spacing w:val="0"/>
          <w:kern w:val="2"/>
          <w:sz w:val="28"/>
          <w:szCs w:val="28"/>
        </w:rPr>
      </w:pPr>
      <w:r>
        <w:rPr>
          <w:rFonts w:ascii="微软雅黑" w:eastAsia="微软雅黑" w:hAnsi="微软雅黑" w:cs="微软雅黑" w:hint="eastAsia"/>
          <w:b w:val="0"/>
          <w:color w:val="000000"/>
          <w:spacing w:val="0"/>
          <w:kern w:val="2"/>
          <w:sz w:val="28"/>
          <w:szCs w:val="28"/>
        </w:rPr>
        <w:t>③</w:t>
      </w:r>
      <w:r>
        <w:rPr>
          <w:rFonts w:ascii="宋体" w:eastAsia="宋体" w:hAnsi="宋体" w:cs="宋体" w:hint="eastAsia"/>
          <w:b w:val="0"/>
          <w:color w:val="000000"/>
          <w:spacing w:val="0"/>
          <w:kern w:val="2"/>
          <w:sz w:val="28"/>
          <w:szCs w:val="28"/>
        </w:rPr>
        <w:t>其他要求：具有执业医师资格证者优先录取。</w:t>
      </w:r>
      <w:r>
        <w:rPr>
          <w:rFonts w:ascii="宋体" w:eastAsia="宋体" w:hAnsi="宋体" w:cs="宋体"/>
          <w:b w:val="0"/>
          <w:color w:val="000000"/>
          <w:spacing w:val="0"/>
          <w:kern w:val="2"/>
          <w:sz w:val="28"/>
          <w:szCs w:val="28"/>
        </w:rPr>
        <w:t xml:space="preserve"> </w:t>
      </w:r>
    </w:p>
    <w:p w:rsidR="008A0B7A" w:rsidRDefault="00D058ED">
      <w:pPr>
        <w:pStyle w:val="30"/>
        <w:shd w:val="clear" w:color="auto" w:fill="auto"/>
        <w:tabs>
          <w:tab w:val="left" w:pos="1329"/>
        </w:tabs>
        <w:snapToGrid w:val="0"/>
        <w:spacing w:line="360" w:lineRule="auto"/>
        <w:ind w:firstLineChars="100" w:firstLine="281"/>
        <w:jc w:val="both"/>
        <w:rPr>
          <w:rFonts w:ascii="宋体" w:eastAsia="宋体" w:hAnsi="宋体" w:cs="宋体"/>
          <w:bCs/>
          <w:color w:val="000000"/>
          <w:spacing w:val="0"/>
          <w:kern w:val="2"/>
          <w:sz w:val="28"/>
          <w:szCs w:val="28"/>
        </w:rPr>
      </w:pPr>
      <w:r>
        <w:rPr>
          <w:rFonts w:ascii="宋体" w:eastAsia="宋体" w:hAnsi="宋体" w:cs="宋体" w:hint="eastAsia"/>
          <w:bCs/>
          <w:color w:val="000000"/>
          <w:spacing w:val="0"/>
          <w:kern w:val="2"/>
          <w:sz w:val="28"/>
          <w:szCs w:val="28"/>
        </w:rPr>
        <w:t>（</w:t>
      </w:r>
      <w:r>
        <w:rPr>
          <w:rFonts w:ascii="宋体" w:eastAsia="宋体" w:hAnsi="宋体" w:cs="宋体"/>
          <w:bCs/>
          <w:color w:val="000000"/>
          <w:spacing w:val="0"/>
          <w:kern w:val="2"/>
          <w:sz w:val="28"/>
          <w:szCs w:val="28"/>
        </w:rPr>
        <w:t>2</w:t>
      </w:r>
      <w:r>
        <w:rPr>
          <w:rFonts w:ascii="宋体" w:eastAsia="宋体" w:hAnsi="宋体" w:cs="宋体" w:hint="eastAsia"/>
          <w:bCs/>
          <w:color w:val="000000"/>
          <w:spacing w:val="0"/>
          <w:kern w:val="2"/>
          <w:sz w:val="28"/>
          <w:szCs w:val="28"/>
        </w:rPr>
        <w:t>）单位委培生</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除符合应届、往届毕业生报名条件外，</w:t>
      </w:r>
      <w:r>
        <w:rPr>
          <w:rFonts w:ascii="宋体" w:eastAsia="宋体" w:hAnsi="宋体" w:cs="宋体" w:hint="eastAsia"/>
          <w:b w:val="0"/>
          <w:color w:val="FF0000"/>
          <w:spacing w:val="0"/>
          <w:kern w:val="2"/>
          <w:sz w:val="28"/>
          <w:szCs w:val="28"/>
          <w:u w:val="single"/>
        </w:rPr>
        <w:t>必须出具同意送培的证明</w:t>
      </w:r>
      <w:r>
        <w:rPr>
          <w:rFonts w:ascii="宋体" w:eastAsia="宋体" w:hAnsi="宋体" w:cs="宋体" w:hint="eastAsia"/>
          <w:b w:val="0"/>
          <w:color w:val="000000"/>
          <w:spacing w:val="0"/>
          <w:kern w:val="2"/>
          <w:sz w:val="28"/>
          <w:szCs w:val="28"/>
        </w:rPr>
        <w:t>。</w:t>
      </w:r>
      <w:r>
        <w:rPr>
          <w:rFonts w:ascii="宋体" w:eastAsia="宋体" w:hAnsi="宋体" w:cs="宋体" w:hint="eastAsia"/>
          <w:b w:val="0"/>
          <w:color w:val="000000"/>
          <w:spacing w:val="0"/>
          <w:kern w:val="2"/>
          <w:sz w:val="28"/>
          <w:szCs w:val="28"/>
        </w:rPr>
        <w:t>2023</w:t>
      </w:r>
      <w:r>
        <w:rPr>
          <w:rFonts w:ascii="宋体" w:eastAsia="宋体" w:hAnsi="宋体" w:cs="宋体" w:hint="eastAsia"/>
          <w:b w:val="0"/>
          <w:color w:val="000000"/>
          <w:spacing w:val="0"/>
          <w:kern w:val="2"/>
          <w:sz w:val="28"/>
          <w:szCs w:val="28"/>
        </w:rPr>
        <w:t>年应届订单定向免费医学毕业生不需要提供单位同意证明，</w:t>
      </w:r>
      <w:r>
        <w:rPr>
          <w:rFonts w:ascii="宋体" w:eastAsia="宋体" w:hAnsi="宋体" w:cs="宋体" w:hint="eastAsia"/>
          <w:b w:val="0"/>
          <w:spacing w:val="0"/>
          <w:kern w:val="2"/>
          <w:sz w:val="28"/>
          <w:szCs w:val="28"/>
        </w:rPr>
        <w:t>未</w:t>
      </w:r>
      <w:r>
        <w:rPr>
          <w:rFonts w:ascii="宋体" w:eastAsia="宋体" w:hAnsi="宋体" w:cs="宋体" w:hint="eastAsia"/>
          <w:b w:val="0"/>
          <w:spacing w:val="0"/>
          <w:kern w:val="2"/>
          <w:sz w:val="28"/>
          <w:szCs w:val="28"/>
        </w:rPr>
        <w:lastRenderedPageBreak/>
        <w:t>获得学历证书者，不得参加相应培训</w:t>
      </w:r>
      <w:r>
        <w:rPr>
          <w:rFonts w:ascii="宋体" w:eastAsia="宋体" w:hAnsi="宋体" w:cs="宋体" w:hint="eastAsia"/>
          <w:b w:val="0"/>
          <w:color w:val="000000"/>
          <w:spacing w:val="0"/>
          <w:kern w:val="2"/>
          <w:sz w:val="28"/>
          <w:szCs w:val="28"/>
        </w:rPr>
        <w:t>。</w:t>
      </w:r>
    </w:p>
    <w:p w:rsidR="008A0B7A" w:rsidRDefault="00D058ED">
      <w:pPr>
        <w:pStyle w:val="30"/>
        <w:shd w:val="clear" w:color="auto" w:fill="auto"/>
        <w:tabs>
          <w:tab w:val="left" w:pos="1329"/>
        </w:tabs>
        <w:snapToGrid w:val="0"/>
        <w:spacing w:line="360" w:lineRule="auto"/>
        <w:jc w:val="both"/>
        <w:rPr>
          <w:rFonts w:ascii="宋体" w:eastAsia="宋体" w:hAnsi="宋体" w:cs="宋体"/>
          <w:bCs/>
          <w:color w:val="000000"/>
          <w:spacing w:val="0"/>
          <w:kern w:val="2"/>
          <w:sz w:val="28"/>
          <w:szCs w:val="28"/>
        </w:rPr>
      </w:pPr>
      <w:r>
        <w:rPr>
          <w:rFonts w:ascii="宋体" w:eastAsia="宋体" w:hAnsi="宋体" w:cs="宋体" w:hint="eastAsia"/>
          <w:bCs/>
          <w:color w:val="000000"/>
          <w:spacing w:val="0"/>
          <w:kern w:val="2"/>
          <w:sz w:val="28"/>
          <w:szCs w:val="28"/>
        </w:rPr>
        <w:t>（六）报名时间</w:t>
      </w:r>
    </w:p>
    <w:p w:rsidR="008A0B7A" w:rsidRDefault="00D058ED">
      <w:pPr>
        <w:pStyle w:val="30"/>
        <w:shd w:val="clear" w:color="auto" w:fill="auto"/>
        <w:tabs>
          <w:tab w:val="left" w:pos="1329"/>
        </w:tabs>
        <w:snapToGrid w:val="0"/>
        <w:spacing w:line="360" w:lineRule="auto"/>
        <w:ind w:firstLineChars="100" w:firstLine="280"/>
        <w:jc w:val="both"/>
        <w:rPr>
          <w:rFonts w:ascii="宋体" w:eastAsia="宋体" w:hAnsi="宋体" w:cs="宋体"/>
          <w:b w:val="0"/>
          <w:bCs/>
          <w:spacing w:val="0"/>
          <w:kern w:val="2"/>
          <w:sz w:val="28"/>
          <w:szCs w:val="28"/>
        </w:rPr>
      </w:pPr>
      <w:r>
        <w:rPr>
          <w:rFonts w:ascii="宋体" w:eastAsia="宋体" w:hAnsi="宋体" w:cs="宋体" w:hint="eastAsia"/>
          <w:b w:val="0"/>
          <w:spacing w:val="0"/>
          <w:kern w:val="2"/>
          <w:sz w:val="28"/>
          <w:szCs w:val="28"/>
        </w:rPr>
        <w:t>1.</w:t>
      </w:r>
      <w:r>
        <w:rPr>
          <w:rFonts w:ascii="宋体" w:eastAsia="宋体" w:hAnsi="宋体" w:cs="宋体" w:hint="eastAsia"/>
          <w:b w:val="0"/>
          <w:bCs/>
          <w:spacing w:val="0"/>
          <w:kern w:val="2"/>
          <w:sz w:val="28"/>
          <w:szCs w:val="28"/>
        </w:rPr>
        <w:t>普通学员报名时间：</w:t>
      </w:r>
      <w:r>
        <w:rPr>
          <w:rFonts w:ascii="宋体" w:eastAsia="宋体" w:hAnsi="宋体" w:cs="宋体" w:hint="eastAsia"/>
          <w:b w:val="0"/>
          <w:bCs/>
          <w:color w:val="FF0000"/>
          <w:spacing w:val="0"/>
          <w:kern w:val="2"/>
          <w:sz w:val="28"/>
          <w:szCs w:val="28"/>
          <w:u w:val="single"/>
        </w:rPr>
        <w:t>2023</w:t>
      </w:r>
      <w:r>
        <w:rPr>
          <w:rFonts w:ascii="宋体" w:eastAsia="宋体" w:hAnsi="宋体" w:cs="宋体" w:hint="eastAsia"/>
          <w:b w:val="0"/>
          <w:bCs/>
          <w:color w:val="FF0000"/>
          <w:spacing w:val="0"/>
          <w:kern w:val="2"/>
          <w:sz w:val="28"/>
          <w:szCs w:val="28"/>
          <w:u w:val="single"/>
        </w:rPr>
        <w:t>年</w:t>
      </w:r>
      <w:r>
        <w:rPr>
          <w:rFonts w:ascii="宋体" w:eastAsia="宋体" w:hAnsi="宋体" w:cs="宋体" w:hint="eastAsia"/>
          <w:b w:val="0"/>
          <w:bCs/>
          <w:color w:val="FF0000"/>
          <w:spacing w:val="0"/>
          <w:kern w:val="2"/>
          <w:sz w:val="28"/>
          <w:szCs w:val="28"/>
          <w:u w:val="single"/>
        </w:rPr>
        <w:t>6</w:t>
      </w:r>
      <w:r>
        <w:rPr>
          <w:rFonts w:ascii="宋体" w:eastAsia="宋体" w:hAnsi="宋体" w:cs="宋体" w:hint="eastAsia"/>
          <w:b w:val="0"/>
          <w:bCs/>
          <w:color w:val="FF0000"/>
          <w:spacing w:val="0"/>
          <w:kern w:val="2"/>
          <w:sz w:val="28"/>
          <w:szCs w:val="28"/>
          <w:u w:val="single"/>
        </w:rPr>
        <w:t>月</w:t>
      </w:r>
      <w:r>
        <w:rPr>
          <w:rFonts w:ascii="宋体" w:eastAsia="宋体" w:hAnsi="宋体" w:cs="宋体" w:hint="eastAsia"/>
          <w:b w:val="0"/>
          <w:bCs/>
          <w:color w:val="FF0000"/>
          <w:spacing w:val="0"/>
          <w:kern w:val="2"/>
          <w:sz w:val="28"/>
          <w:szCs w:val="28"/>
          <w:u w:val="single"/>
        </w:rPr>
        <w:t>10</w:t>
      </w:r>
      <w:r>
        <w:rPr>
          <w:rFonts w:ascii="宋体" w:eastAsia="宋体" w:hAnsi="宋体" w:cs="宋体" w:hint="eastAsia"/>
          <w:b w:val="0"/>
          <w:bCs/>
          <w:color w:val="FF0000"/>
          <w:spacing w:val="0"/>
          <w:kern w:val="2"/>
          <w:sz w:val="28"/>
          <w:szCs w:val="28"/>
          <w:u w:val="single"/>
        </w:rPr>
        <w:t>日</w:t>
      </w:r>
      <w:r>
        <w:rPr>
          <w:rFonts w:ascii="宋体" w:eastAsia="宋体" w:hAnsi="宋体" w:cs="宋体" w:hint="eastAsia"/>
          <w:b w:val="0"/>
          <w:bCs/>
          <w:color w:val="FF0000"/>
          <w:spacing w:val="0"/>
          <w:kern w:val="2"/>
          <w:sz w:val="28"/>
          <w:szCs w:val="28"/>
          <w:u w:val="single"/>
        </w:rPr>
        <w:t xml:space="preserve"> 10:00 </w:t>
      </w:r>
      <w:r>
        <w:rPr>
          <w:rFonts w:ascii="宋体" w:eastAsia="宋体" w:hAnsi="宋体" w:cs="宋体" w:hint="eastAsia"/>
          <w:b w:val="0"/>
          <w:bCs/>
          <w:color w:val="FF0000"/>
          <w:spacing w:val="0"/>
          <w:kern w:val="2"/>
          <w:sz w:val="28"/>
          <w:szCs w:val="28"/>
          <w:u w:val="single"/>
        </w:rPr>
        <w:t>至</w:t>
      </w:r>
      <w:r>
        <w:rPr>
          <w:rFonts w:ascii="宋体" w:eastAsia="宋体" w:hAnsi="宋体" w:cs="宋体" w:hint="eastAsia"/>
          <w:b w:val="0"/>
          <w:bCs/>
          <w:color w:val="FF0000"/>
          <w:spacing w:val="0"/>
          <w:kern w:val="2"/>
          <w:sz w:val="28"/>
          <w:szCs w:val="28"/>
          <w:u w:val="single"/>
        </w:rPr>
        <w:t>2023</w:t>
      </w:r>
      <w:r>
        <w:rPr>
          <w:rFonts w:ascii="宋体" w:eastAsia="宋体" w:hAnsi="宋体" w:cs="宋体" w:hint="eastAsia"/>
          <w:b w:val="0"/>
          <w:bCs/>
          <w:color w:val="FF0000"/>
          <w:spacing w:val="0"/>
          <w:kern w:val="2"/>
          <w:sz w:val="28"/>
          <w:szCs w:val="28"/>
          <w:u w:val="single"/>
        </w:rPr>
        <w:t>年</w:t>
      </w:r>
      <w:r>
        <w:rPr>
          <w:rFonts w:ascii="宋体" w:eastAsia="宋体" w:hAnsi="宋体" w:cs="宋体" w:hint="eastAsia"/>
          <w:b w:val="0"/>
          <w:bCs/>
          <w:color w:val="FF0000"/>
          <w:spacing w:val="0"/>
          <w:kern w:val="2"/>
          <w:sz w:val="28"/>
          <w:szCs w:val="28"/>
          <w:u w:val="single"/>
        </w:rPr>
        <w:t>6</w:t>
      </w:r>
      <w:r>
        <w:rPr>
          <w:rFonts w:ascii="宋体" w:eastAsia="宋体" w:hAnsi="宋体" w:cs="宋体" w:hint="eastAsia"/>
          <w:b w:val="0"/>
          <w:bCs/>
          <w:color w:val="FF0000"/>
          <w:spacing w:val="0"/>
          <w:kern w:val="2"/>
          <w:sz w:val="28"/>
          <w:szCs w:val="28"/>
          <w:u w:val="single"/>
        </w:rPr>
        <w:t>月</w:t>
      </w:r>
      <w:r>
        <w:rPr>
          <w:rFonts w:ascii="宋体" w:eastAsia="宋体" w:hAnsi="宋体" w:cs="宋体" w:hint="eastAsia"/>
          <w:b w:val="0"/>
          <w:bCs/>
          <w:color w:val="FF0000"/>
          <w:spacing w:val="0"/>
          <w:kern w:val="2"/>
          <w:sz w:val="28"/>
          <w:szCs w:val="28"/>
          <w:u w:val="single"/>
        </w:rPr>
        <w:t>30</w:t>
      </w:r>
      <w:r>
        <w:rPr>
          <w:rFonts w:ascii="宋体" w:eastAsia="宋体" w:hAnsi="宋体" w:cs="宋体" w:hint="eastAsia"/>
          <w:b w:val="0"/>
          <w:bCs/>
          <w:color w:val="FF0000"/>
          <w:spacing w:val="0"/>
          <w:kern w:val="2"/>
          <w:sz w:val="28"/>
          <w:szCs w:val="28"/>
          <w:u w:val="single"/>
        </w:rPr>
        <w:t>日</w:t>
      </w:r>
      <w:r>
        <w:rPr>
          <w:rFonts w:ascii="宋体" w:eastAsia="宋体" w:hAnsi="宋体" w:cs="宋体" w:hint="eastAsia"/>
          <w:b w:val="0"/>
          <w:bCs/>
          <w:color w:val="FF0000"/>
          <w:spacing w:val="0"/>
          <w:kern w:val="2"/>
          <w:sz w:val="28"/>
          <w:szCs w:val="28"/>
          <w:u w:val="single"/>
        </w:rPr>
        <w:t xml:space="preserve"> 22:00</w:t>
      </w:r>
      <w:r>
        <w:rPr>
          <w:rFonts w:ascii="宋体" w:eastAsia="宋体" w:hAnsi="宋体" w:cs="宋体" w:hint="eastAsia"/>
          <w:b w:val="0"/>
          <w:bCs/>
          <w:color w:val="FF0000"/>
          <w:spacing w:val="0"/>
          <w:kern w:val="2"/>
          <w:sz w:val="28"/>
          <w:szCs w:val="28"/>
          <w:u w:val="single"/>
        </w:rPr>
        <w:t>。</w:t>
      </w:r>
      <w:r>
        <w:rPr>
          <w:rFonts w:ascii="宋体" w:eastAsia="宋体" w:hAnsi="宋体" w:cs="宋体" w:hint="eastAsia"/>
          <w:b w:val="0"/>
          <w:bCs/>
          <w:spacing w:val="0"/>
          <w:kern w:val="2"/>
          <w:sz w:val="28"/>
          <w:szCs w:val="28"/>
        </w:rPr>
        <w:t>我院根据首批招录情况，可能进行补录。补录的报名时间在云南健康</w:t>
      </w:r>
      <w:r>
        <w:rPr>
          <w:rFonts w:ascii="宋体" w:eastAsia="宋体" w:hAnsi="宋体" w:cs="宋体"/>
          <w:b w:val="0"/>
          <w:bCs/>
          <w:spacing w:val="0"/>
          <w:kern w:val="2"/>
          <w:sz w:val="28"/>
          <w:szCs w:val="28"/>
        </w:rPr>
        <w:t>人才网</w:t>
      </w:r>
      <w:r>
        <w:rPr>
          <w:rFonts w:ascii="宋体" w:eastAsia="宋体" w:hAnsi="宋体" w:cs="宋体" w:hint="eastAsia"/>
          <w:b w:val="0"/>
          <w:bCs/>
          <w:spacing w:val="0"/>
          <w:kern w:val="2"/>
          <w:sz w:val="28"/>
          <w:szCs w:val="28"/>
        </w:rPr>
        <w:t>另行公告。</w:t>
      </w:r>
    </w:p>
    <w:p w:rsidR="008A0B7A" w:rsidRDefault="00D058ED">
      <w:pPr>
        <w:pStyle w:val="30"/>
        <w:shd w:val="clear" w:color="auto" w:fill="auto"/>
        <w:tabs>
          <w:tab w:val="left" w:pos="1329"/>
        </w:tabs>
        <w:snapToGrid w:val="0"/>
        <w:spacing w:line="360" w:lineRule="auto"/>
        <w:ind w:firstLineChars="100" w:firstLine="280"/>
        <w:jc w:val="both"/>
        <w:rPr>
          <w:rFonts w:ascii="宋体" w:eastAsia="宋体" w:hAnsi="宋体" w:cs="宋体"/>
          <w:b w:val="0"/>
          <w:bCs/>
          <w:spacing w:val="0"/>
          <w:kern w:val="2"/>
          <w:sz w:val="28"/>
          <w:szCs w:val="28"/>
        </w:rPr>
      </w:pPr>
      <w:r>
        <w:rPr>
          <w:rFonts w:ascii="宋体" w:eastAsia="宋体" w:hAnsi="宋体" w:cs="宋体" w:hint="eastAsia"/>
          <w:b w:val="0"/>
          <w:spacing w:val="0"/>
          <w:kern w:val="2"/>
          <w:sz w:val="28"/>
          <w:szCs w:val="28"/>
        </w:rPr>
        <w:t>2.</w:t>
      </w:r>
      <w:r>
        <w:rPr>
          <w:rFonts w:ascii="宋体" w:eastAsia="宋体" w:hAnsi="宋体" w:cs="宋体" w:hint="eastAsia"/>
          <w:b w:val="0"/>
          <w:bCs/>
          <w:spacing w:val="0"/>
          <w:kern w:val="2"/>
          <w:sz w:val="28"/>
          <w:szCs w:val="28"/>
        </w:rPr>
        <w:t>2023</w:t>
      </w:r>
      <w:r>
        <w:rPr>
          <w:rFonts w:ascii="宋体" w:eastAsia="宋体" w:hAnsi="宋体" w:cs="宋体" w:hint="eastAsia"/>
          <w:b w:val="0"/>
          <w:bCs/>
          <w:spacing w:val="0"/>
          <w:kern w:val="2"/>
          <w:sz w:val="28"/>
          <w:szCs w:val="28"/>
        </w:rPr>
        <w:t>年应届订单定向免费医学毕业生报名时间：</w:t>
      </w:r>
      <w:r>
        <w:rPr>
          <w:rFonts w:ascii="宋体" w:eastAsia="宋体" w:hAnsi="宋体" w:cs="宋体" w:hint="eastAsia"/>
          <w:b w:val="0"/>
          <w:bCs/>
          <w:color w:val="FF0000"/>
          <w:spacing w:val="0"/>
          <w:kern w:val="2"/>
          <w:sz w:val="28"/>
          <w:szCs w:val="28"/>
          <w:u w:val="single"/>
        </w:rPr>
        <w:t>2023</w:t>
      </w:r>
      <w:r>
        <w:rPr>
          <w:rFonts w:ascii="宋体" w:eastAsia="宋体" w:hAnsi="宋体" w:cs="宋体" w:hint="eastAsia"/>
          <w:b w:val="0"/>
          <w:bCs/>
          <w:color w:val="FF0000"/>
          <w:spacing w:val="0"/>
          <w:kern w:val="2"/>
          <w:sz w:val="28"/>
          <w:szCs w:val="28"/>
          <w:u w:val="single"/>
        </w:rPr>
        <w:t>年</w:t>
      </w:r>
      <w:r>
        <w:rPr>
          <w:rFonts w:ascii="宋体" w:eastAsia="宋体" w:hAnsi="宋体" w:cs="宋体" w:hint="eastAsia"/>
          <w:b w:val="0"/>
          <w:bCs/>
          <w:color w:val="FF0000"/>
          <w:spacing w:val="0"/>
          <w:kern w:val="2"/>
          <w:sz w:val="28"/>
          <w:szCs w:val="28"/>
          <w:u w:val="single"/>
        </w:rPr>
        <w:t>6</w:t>
      </w:r>
      <w:r>
        <w:rPr>
          <w:rFonts w:ascii="宋体" w:eastAsia="宋体" w:hAnsi="宋体" w:cs="宋体" w:hint="eastAsia"/>
          <w:b w:val="0"/>
          <w:bCs/>
          <w:color w:val="FF0000"/>
          <w:spacing w:val="0"/>
          <w:kern w:val="2"/>
          <w:sz w:val="28"/>
          <w:szCs w:val="28"/>
          <w:u w:val="single"/>
        </w:rPr>
        <w:t>月</w:t>
      </w:r>
      <w:r>
        <w:rPr>
          <w:rFonts w:ascii="宋体" w:eastAsia="宋体" w:hAnsi="宋体" w:cs="宋体" w:hint="eastAsia"/>
          <w:b w:val="0"/>
          <w:bCs/>
          <w:color w:val="FF0000"/>
          <w:spacing w:val="0"/>
          <w:kern w:val="2"/>
          <w:sz w:val="28"/>
          <w:szCs w:val="28"/>
          <w:u w:val="single"/>
        </w:rPr>
        <w:t>10</w:t>
      </w:r>
      <w:r>
        <w:rPr>
          <w:rFonts w:ascii="宋体" w:eastAsia="宋体" w:hAnsi="宋体" w:cs="宋体" w:hint="eastAsia"/>
          <w:b w:val="0"/>
          <w:bCs/>
          <w:color w:val="FF0000"/>
          <w:spacing w:val="0"/>
          <w:kern w:val="2"/>
          <w:sz w:val="28"/>
          <w:szCs w:val="28"/>
          <w:u w:val="single"/>
        </w:rPr>
        <w:t>日</w:t>
      </w:r>
      <w:r>
        <w:rPr>
          <w:rFonts w:ascii="宋体" w:eastAsia="宋体" w:hAnsi="宋体" w:cs="宋体" w:hint="eastAsia"/>
          <w:b w:val="0"/>
          <w:bCs/>
          <w:color w:val="FF0000"/>
          <w:spacing w:val="0"/>
          <w:kern w:val="2"/>
          <w:sz w:val="28"/>
          <w:szCs w:val="28"/>
          <w:u w:val="single"/>
        </w:rPr>
        <w:t xml:space="preserve"> 10:00 </w:t>
      </w:r>
      <w:r>
        <w:rPr>
          <w:rFonts w:ascii="宋体" w:eastAsia="宋体" w:hAnsi="宋体" w:cs="宋体" w:hint="eastAsia"/>
          <w:b w:val="0"/>
          <w:bCs/>
          <w:color w:val="FF0000"/>
          <w:spacing w:val="0"/>
          <w:kern w:val="2"/>
          <w:sz w:val="28"/>
          <w:szCs w:val="28"/>
          <w:u w:val="single"/>
        </w:rPr>
        <w:t>至</w:t>
      </w:r>
      <w:r>
        <w:rPr>
          <w:rFonts w:ascii="宋体" w:eastAsia="宋体" w:hAnsi="宋体" w:cs="宋体" w:hint="eastAsia"/>
          <w:b w:val="0"/>
          <w:bCs/>
          <w:color w:val="FF0000"/>
          <w:spacing w:val="0"/>
          <w:kern w:val="2"/>
          <w:sz w:val="28"/>
          <w:szCs w:val="28"/>
          <w:u w:val="single"/>
        </w:rPr>
        <w:t>2023</w:t>
      </w:r>
      <w:r>
        <w:rPr>
          <w:rFonts w:ascii="宋体" w:eastAsia="宋体" w:hAnsi="宋体" w:cs="宋体" w:hint="eastAsia"/>
          <w:b w:val="0"/>
          <w:bCs/>
          <w:color w:val="FF0000"/>
          <w:spacing w:val="0"/>
          <w:kern w:val="2"/>
          <w:sz w:val="28"/>
          <w:szCs w:val="28"/>
          <w:u w:val="single"/>
        </w:rPr>
        <w:t>年</w:t>
      </w:r>
      <w:r>
        <w:rPr>
          <w:rFonts w:ascii="宋体" w:eastAsia="宋体" w:hAnsi="宋体" w:cs="宋体" w:hint="eastAsia"/>
          <w:b w:val="0"/>
          <w:bCs/>
          <w:color w:val="FF0000"/>
          <w:spacing w:val="0"/>
          <w:kern w:val="2"/>
          <w:sz w:val="28"/>
          <w:szCs w:val="28"/>
          <w:u w:val="single"/>
        </w:rPr>
        <w:t>6</w:t>
      </w:r>
      <w:r>
        <w:rPr>
          <w:rFonts w:ascii="宋体" w:eastAsia="宋体" w:hAnsi="宋体" w:cs="宋体" w:hint="eastAsia"/>
          <w:b w:val="0"/>
          <w:bCs/>
          <w:color w:val="FF0000"/>
          <w:spacing w:val="0"/>
          <w:kern w:val="2"/>
          <w:sz w:val="28"/>
          <w:szCs w:val="28"/>
          <w:u w:val="single"/>
        </w:rPr>
        <w:t>月</w:t>
      </w:r>
      <w:r>
        <w:rPr>
          <w:rFonts w:ascii="宋体" w:eastAsia="宋体" w:hAnsi="宋体" w:cs="宋体" w:hint="eastAsia"/>
          <w:b w:val="0"/>
          <w:bCs/>
          <w:color w:val="FF0000"/>
          <w:spacing w:val="0"/>
          <w:kern w:val="2"/>
          <w:sz w:val="28"/>
          <w:szCs w:val="28"/>
          <w:u w:val="single"/>
        </w:rPr>
        <w:t>30</w:t>
      </w:r>
      <w:r>
        <w:rPr>
          <w:rFonts w:ascii="宋体" w:eastAsia="宋体" w:hAnsi="宋体" w:cs="宋体" w:hint="eastAsia"/>
          <w:b w:val="0"/>
          <w:bCs/>
          <w:color w:val="FF0000"/>
          <w:spacing w:val="0"/>
          <w:kern w:val="2"/>
          <w:sz w:val="28"/>
          <w:szCs w:val="28"/>
          <w:u w:val="single"/>
        </w:rPr>
        <w:t>日</w:t>
      </w:r>
      <w:r>
        <w:rPr>
          <w:rFonts w:ascii="宋体" w:eastAsia="宋体" w:hAnsi="宋体" w:cs="宋体" w:hint="eastAsia"/>
          <w:b w:val="0"/>
          <w:bCs/>
          <w:color w:val="FF0000"/>
          <w:spacing w:val="0"/>
          <w:kern w:val="2"/>
          <w:sz w:val="28"/>
          <w:szCs w:val="28"/>
          <w:u w:val="single"/>
        </w:rPr>
        <w:t xml:space="preserve"> 22:00</w:t>
      </w:r>
      <w:r>
        <w:rPr>
          <w:rFonts w:ascii="宋体" w:eastAsia="宋体" w:hAnsi="宋体" w:cs="宋体" w:hint="eastAsia"/>
          <w:b w:val="0"/>
          <w:bCs/>
          <w:spacing w:val="0"/>
          <w:kern w:val="2"/>
          <w:sz w:val="28"/>
          <w:szCs w:val="28"/>
        </w:rPr>
        <w:t>（请注意查看现场确认、专业笔试时间，避免耽误考试）。</w:t>
      </w:r>
    </w:p>
    <w:p w:rsidR="008A0B7A" w:rsidRDefault="00D058ED">
      <w:pPr>
        <w:pStyle w:val="30"/>
        <w:shd w:val="clear" w:color="auto" w:fill="auto"/>
        <w:tabs>
          <w:tab w:val="left" w:pos="1329"/>
        </w:tabs>
        <w:snapToGrid w:val="0"/>
        <w:spacing w:line="360" w:lineRule="auto"/>
        <w:jc w:val="both"/>
        <w:rPr>
          <w:rFonts w:ascii="宋体" w:eastAsia="宋体" w:hAnsi="宋体" w:cs="宋体"/>
          <w:bCs/>
          <w:spacing w:val="0"/>
          <w:kern w:val="2"/>
          <w:sz w:val="28"/>
          <w:szCs w:val="28"/>
        </w:rPr>
      </w:pPr>
      <w:r>
        <w:rPr>
          <w:rFonts w:ascii="宋体" w:eastAsia="宋体" w:hAnsi="宋体" w:cs="宋体" w:hint="eastAsia"/>
          <w:bCs/>
          <w:spacing w:val="0"/>
          <w:kern w:val="2"/>
          <w:sz w:val="28"/>
          <w:szCs w:val="28"/>
        </w:rPr>
        <w:t>（七）报名程序</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spacing w:val="0"/>
          <w:kern w:val="2"/>
          <w:sz w:val="28"/>
          <w:szCs w:val="28"/>
        </w:rPr>
      </w:pPr>
      <w:r>
        <w:rPr>
          <w:rFonts w:ascii="宋体" w:eastAsia="宋体" w:hAnsi="宋体" w:cs="宋体" w:hint="eastAsia"/>
          <w:b w:val="0"/>
          <w:spacing w:val="0"/>
          <w:kern w:val="2"/>
          <w:sz w:val="28"/>
          <w:szCs w:val="28"/>
        </w:rPr>
        <w:t>住院医师规范化培训招生报名采取网上报名和现场确认相结合的方式进行。报名学员应对提供报名资料的真实性和完备性承担全部责任。新招收培训学员需按录取通知要求，在规定时间内到医院报到，否则视为自动放弃录取。</w:t>
      </w:r>
    </w:p>
    <w:p w:rsidR="008A0B7A" w:rsidRDefault="00D058ED">
      <w:pPr>
        <w:pStyle w:val="30"/>
        <w:shd w:val="clear" w:color="auto" w:fill="auto"/>
        <w:tabs>
          <w:tab w:val="left" w:pos="1329"/>
        </w:tabs>
        <w:snapToGrid w:val="0"/>
        <w:spacing w:line="360" w:lineRule="auto"/>
        <w:ind w:firstLineChars="100" w:firstLine="281"/>
        <w:jc w:val="both"/>
        <w:rPr>
          <w:rFonts w:ascii="宋体" w:eastAsia="宋体" w:hAnsi="宋体" w:cs="宋体"/>
          <w:bCs/>
          <w:spacing w:val="0"/>
          <w:kern w:val="2"/>
          <w:sz w:val="28"/>
          <w:szCs w:val="28"/>
        </w:rPr>
      </w:pPr>
      <w:r>
        <w:rPr>
          <w:rFonts w:ascii="宋体" w:eastAsia="宋体" w:hAnsi="宋体" w:cs="宋体" w:hint="eastAsia"/>
          <w:bCs/>
          <w:spacing w:val="0"/>
          <w:kern w:val="2"/>
          <w:sz w:val="28"/>
          <w:szCs w:val="28"/>
        </w:rPr>
        <w:t>1.</w:t>
      </w:r>
      <w:r>
        <w:rPr>
          <w:rFonts w:ascii="宋体" w:eastAsia="宋体" w:hAnsi="宋体" w:cs="宋体" w:hint="eastAsia"/>
          <w:bCs/>
          <w:spacing w:val="0"/>
          <w:kern w:val="2"/>
          <w:sz w:val="28"/>
          <w:szCs w:val="28"/>
        </w:rPr>
        <w:t>网上报名</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FF0000"/>
          <w:spacing w:val="0"/>
          <w:kern w:val="2"/>
          <w:sz w:val="28"/>
          <w:szCs w:val="28"/>
        </w:rPr>
      </w:pPr>
      <w:r>
        <w:rPr>
          <w:rFonts w:ascii="宋体" w:eastAsia="宋体" w:hAnsi="宋体" w:cs="宋体" w:hint="eastAsia"/>
          <w:b w:val="0"/>
          <w:spacing w:val="0"/>
          <w:kern w:val="2"/>
          <w:sz w:val="28"/>
          <w:szCs w:val="28"/>
        </w:rPr>
        <w:t>报名者登陆</w:t>
      </w:r>
      <w:r>
        <w:rPr>
          <w:rFonts w:ascii="宋体" w:eastAsia="宋体" w:hAnsi="宋体" w:cs="宋体" w:hint="eastAsia"/>
          <w:b w:val="0"/>
          <w:color w:val="FF0000"/>
          <w:spacing w:val="0"/>
          <w:kern w:val="2"/>
          <w:sz w:val="28"/>
          <w:szCs w:val="28"/>
        </w:rPr>
        <w:t>“云南</w:t>
      </w:r>
      <w:r>
        <w:rPr>
          <w:rFonts w:ascii="宋体" w:eastAsia="宋体" w:hAnsi="宋体" w:cs="宋体"/>
          <w:b w:val="0"/>
          <w:color w:val="FF0000"/>
          <w:spacing w:val="0"/>
          <w:kern w:val="2"/>
          <w:sz w:val="28"/>
          <w:szCs w:val="28"/>
        </w:rPr>
        <w:t>卫生健康人才网</w:t>
      </w:r>
      <w:r>
        <w:rPr>
          <w:rFonts w:ascii="宋体" w:eastAsia="宋体" w:hAnsi="宋体" w:cs="宋体" w:hint="eastAsia"/>
          <w:b w:val="0"/>
          <w:color w:val="FF0000"/>
          <w:spacing w:val="0"/>
          <w:kern w:val="2"/>
          <w:sz w:val="28"/>
          <w:szCs w:val="28"/>
        </w:rPr>
        <w:t>”（网址：</w:t>
      </w:r>
      <w:r>
        <w:rPr>
          <w:rFonts w:ascii="宋体" w:eastAsia="宋体" w:hAnsi="宋体" w:cs="宋体" w:hint="eastAsia"/>
          <w:b w:val="0"/>
          <w:color w:val="FF0000"/>
          <w:spacing w:val="0"/>
          <w:kern w:val="2"/>
          <w:sz w:val="28"/>
          <w:szCs w:val="28"/>
        </w:rPr>
        <w:t>http://</w:t>
      </w:r>
      <w:r>
        <w:rPr>
          <w:rFonts w:ascii="宋体" w:eastAsia="宋体" w:hAnsi="宋体" w:cs="宋体"/>
          <w:b w:val="0"/>
          <w:color w:val="FF0000"/>
          <w:spacing w:val="0"/>
          <w:kern w:val="2"/>
          <w:sz w:val="28"/>
          <w:szCs w:val="28"/>
        </w:rPr>
        <w:t>www.ynwsjkrc.cn</w:t>
      </w:r>
      <w:r>
        <w:rPr>
          <w:rFonts w:ascii="宋体" w:eastAsia="宋体" w:hAnsi="宋体" w:cs="宋体" w:hint="eastAsia"/>
          <w:b w:val="0"/>
          <w:color w:val="FF0000"/>
          <w:spacing w:val="0"/>
          <w:kern w:val="2"/>
          <w:sz w:val="28"/>
          <w:szCs w:val="28"/>
        </w:rPr>
        <w:t>）</w:t>
      </w:r>
      <w:r>
        <w:rPr>
          <w:rFonts w:ascii="宋体" w:eastAsia="宋体" w:hAnsi="宋体" w:cs="宋体" w:hint="eastAsia"/>
          <w:b w:val="0"/>
          <w:spacing w:val="0"/>
          <w:kern w:val="2"/>
          <w:sz w:val="28"/>
          <w:szCs w:val="28"/>
        </w:rPr>
        <w:t>在</w:t>
      </w:r>
      <w:r>
        <w:rPr>
          <w:rFonts w:ascii="宋体" w:eastAsia="宋体" w:hAnsi="宋体" w:cs="宋体" w:hint="eastAsia"/>
          <w:b w:val="0"/>
          <w:color w:val="FF0000"/>
          <w:spacing w:val="0"/>
          <w:kern w:val="2"/>
          <w:sz w:val="28"/>
          <w:szCs w:val="28"/>
          <w:u w:val="single"/>
        </w:rPr>
        <w:t>规定报名时间内</w:t>
      </w:r>
      <w:r>
        <w:rPr>
          <w:rFonts w:ascii="宋体" w:eastAsia="宋体" w:hAnsi="宋体" w:cs="宋体" w:hint="eastAsia"/>
          <w:b w:val="0"/>
          <w:spacing w:val="0"/>
          <w:kern w:val="2"/>
          <w:sz w:val="28"/>
          <w:szCs w:val="28"/>
        </w:rPr>
        <w:t>进行网上报名。</w:t>
      </w:r>
    </w:p>
    <w:p w:rsidR="008A0B7A" w:rsidRDefault="00D058ED">
      <w:pPr>
        <w:pStyle w:val="30"/>
        <w:shd w:val="clear" w:color="auto" w:fill="auto"/>
        <w:tabs>
          <w:tab w:val="left" w:pos="1329"/>
        </w:tabs>
        <w:snapToGrid w:val="0"/>
        <w:spacing w:line="360" w:lineRule="auto"/>
        <w:ind w:firstLineChars="100" w:firstLine="281"/>
        <w:jc w:val="both"/>
        <w:rPr>
          <w:rFonts w:ascii="宋体" w:eastAsia="宋体" w:hAnsi="宋体" w:cs="宋体"/>
          <w:bCs/>
          <w:color w:val="000000"/>
          <w:spacing w:val="0"/>
          <w:kern w:val="2"/>
          <w:sz w:val="28"/>
          <w:szCs w:val="28"/>
        </w:rPr>
      </w:pPr>
      <w:r>
        <w:rPr>
          <w:rFonts w:ascii="宋体" w:eastAsia="宋体" w:hAnsi="宋体" w:cs="宋体" w:hint="eastAsia"/>
          <w:bCs/>
          <w:color w:val="000000"/>
          <w:spacing w:val="0"/>
          <w:kern w:val="2"/>
          <w:sz w:val="28"/>
          <w:szCs w:val="28"/>
        </w:rPr>
        <w:t>2.</w:t>
      </w:r>
      <w:r>
        <w:rPr>
          <w:rFonts w:ascii="宋体" w:eastAsia="宋体" w:hAnsi="宋体" w:cs="宋体" w:hint="eastAsia"/>
          <w:bCs/>
          <w:color w:val="000000"/>
          <w:spacing w:val="0"/>
          <w:kern w:val="2"/>
          <w:sz w:val="28"/>
          <w:szCs w:val="28"/>
        </w:rPr>
        <w:t>现场确认</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w:t>
      </w:r>
      <w:r>
        <w:rPr>
          <w:rFonts w:ascii="宋体" w:eastAsia="宋体" w:hAnsi="宋体" w:cs="宋体" w:hint="eastAsia"/>
          <w:b w:val="0"/>
          <w:color w:val="000000"/>
          <w:spacing w:val="0"/>
          <w:kern w:val="2"/>
          <w:sz w:val="28"/>
          <w:szCs w:val="28"/>
        </w:rPr>
        <w:t>1</w:t>
      </w:r>
      <w:r>
        <w:rPr>
          <w:rFonts w:ascii="宋体" w:eastAsia="宋体" w:hAnsi="宋体" w:cs="宋体" w:hint="eastAsia"/>
          <w:b w:val="0"/>
          <w:color w:val="000000"/>
          <w:spacing w:val="0"/>
          <w:kern w:val="2"/>
          <w:sz w:val="28"/>
          <w:szCs w:val="28"/>
        </w:rPr>
        <w:t>）普通学员现场确认时间及地点：</w:t>
      </w:r>
      <w:r>
        <w:rPr>
          <w:rFonts w:ascii="宋体" w:eastAsia="宋体" w:hAnsi="宋体" w:cs="宋体" w:hint="eastAsia"/>
          <w:b w:val="0"/>
          <w:color w:val="FF0000"/>
          <w:spacing w:val="0"/>
          <w:kern w:val="2"/>
          <w:sz w:val="28"/>
          <w:szCs w:val="28"/>
          <w:u w:val="single"/>
        </w:rPr>
        <w:t>2023</w:t>
      </w:r>
      <w:r>
        <w:rPr>
          <w:rFonts w:ascii="宋体" w:eastAsia="宋体" w:hAnsi="宋体" w:cs="宋体" w:hint="eastAsia"/>
          <w:b w:val="0"/>
          <w:color w:val="FF0000"/>
          <w:spacing w:val="0"/>
          <w:kern w:val="2"/>
          <w:sz w:val="28"/>
          <w:szCs w:val="28"/>
          <w:u w:val="single"/>
        </w:rPr>
        <w:t>年</w:t>
      </w:r>
      <w:r>
        <w:rPr>
          <w:rFonts w:ascii="宋体" w:eastAsia="宋体" w:hAnsi="宋体" w:cs="宋体" w:hint="eastAsia"/>
          <w:b w:val="0"/>
          <w:color w:val="FF0000"/>
          <w:spacing w:val="0"/>
          <w:kern w:val="2"/>
          <w:sz w:val="28"/>
          <w:szCs w:val="28"/>
          <w:u w:val="single"/>
        </w:rPr>
        <w:t>07</w:t>
      </w:r>
      <w:r>
        <w:rPr>
          <w:rFonts w:ascii="宋体" w:eastAsia="宋体" w:hAnsi="宋体" w:cs="宋体" w:hint="eastAsia"/>
          <w:b w:val="0"/>
          <w:color w:val="FF0000"/>
          <w:spacing w:val="0"/>
          <w:kern w:val="2"/>
          <w:sz w:val="28"/>
          <w:szCs w:val="28"/>
          <w:u w:val="single"/>
        </w:rPr>
        <w:t>月</w:t>
      </w:r>
      <w:r>
        <w:rPr>
          <w:rFonts w:ascii="宋体" w:eastAsia="宋体" w:hAnsi="宋体" w:cs="宋体" w:hint="eastAsia"/>
          <w:b w:val="0"/>
          <w:color w:val="FF0000"/>
          <w:spacing w:val="0"/>
          <w:kern w:val="2"/>
          <w:sz w:val="28"/>
          <w:szCs w:val="28"/>
          <w:u w:val="single"/>
        </w:rPr>
        <w:t>04</w:t>
      </w:r>
      <w:r>
        <w:rPr>
          <w:rFonts w:ascii="宋体" w:eastAsia="宋体" w:hAnsi="宋体" w:cs="宋体" w:hint="eastAsia"/>
          <w:b w:val="0"/>
          <w:color w:val="FF0000"/>
          <w:spacing w:val="0"/>
          <w:kern w:val="2"/>
          <w:sz w:val="28"/>
          <w:szCs w:val="28"/>
          <w:u w:val="single"/>
        </w:rPr>
        <w:t>日上午</w:t>
      </w:r>
      <w:r>
        <w:rPr>
          <w:rFonts w:ascii="宋体" w:eastAsia="宋体" w:hAnsi="宋体" w:cs="宋体" w:hint="eastAsia"/>
          <w:b w:val="0"/>
          <w:color w:val="FF0000"/>
          <w:spacing w:val="0"/>
          <w:kern w:val="2"/>
          <w:sz w:val="28"/>
          <w:szCs w:val="28"/>
          <w:u w:val="single"/>
        </w:rPr>
        <w:t>09:00</w:t>
      </w:r>
      <w:r>
        <w:rPr>
          <w:rFonts w:ascii="宋体" w:eastAsia="宋体" w:hAnsi="宋体" w:cs="宋体" w:hint="eastAsia"/>
          <w:b w:val="0"/>
          <w:color w:val="FF0000"/>
          <w:spacing w:val="0"/>
          <w:kern w:val="2"/>
          <w:sz w:val="28"/>
          <w:szCs w:val="28"/>
          <w:u w:val="single"/>
        </w:rPr>
        <w:t>—</w:t>
      </w:r>
      <w:r>
        <w:rPr>
          <w:rFonts w:ascii="宋体" w:eastAsia="宋体" w:hAnsi="宋体" w:cs="宋体" w:hint="eastAsia"/>
          <w:b w:val="0"/>
          <w:color w:val="FF0000"/>
          <w:spacing w:val="0"/>
          <w:kern w:val="2"/>
          <w:sz w:val="28"/>
          <w:szCs w:val="28"/>
          <w:u w:val="single"/>
        </w:rPr>
        <w:t>11:30</w:t>
      </w:r>
      <w:r>
        <w:rPr>
          <w:rFonts w:ascii="宋体" w:eastAsia="宋体" w:hAnsi="宋体" w:cs="宋体" w:hint="eastAsia"/>
          <w:b w:val="0"/>
          <w:color w:val="FF0000"/>
          <w:spacing w:val="0"/>
          <w:kern w:val="2"/>
          <w:sz w:val="28"/>
          <w:szCs w:val="28"/>
          <w:u w:val="single"/>
        </w:rPr>
        <w:t>，下午</w:t>
      </w:r>
      <w:r>
        <w:rPr>
          <w:rFonts w:ascii="宋体" w:eastAsia="宋体" w:hAnsi="宋体" w:cs="宋体" w:hint="eastAsia"/>
          <w:b w:val="0"/>
          <w:color w:val="FF0000"/>
          <w:spacing w:val="0"/>
          <w:kern w:val="2"/>
          <w:sz w:val="28"/>
          <w:szCs w:val="28"/>
          <w:u w:val="single"/>
        </w:rPr>
        <w:t>14:30</w:t>
      </w:r>
      <w:r>
        <w:rPr>
          <w:rFonts w:ascii="宋体" w:eastAsia="宋体" w:hAnsi="宋体" w:cs="宋体" w:hint="eastAsia"/>
          <w:b w:val="0"/>
          <w:color w:val="FF0000"/>
          <w:spacing w:val="0"/>
          <w:kern w:val="2"/>
          <w:sz w:val="28"/>
          <w:szCs w:val="28"/>
          <w:u w:val="single"/>
        </w:rPr>
        <w:t>—</w:t>
      </w:r>
      <w:r>
        <w:rPr>
          <w:rFonts w:ascii="宋体" w:eastAsia="宋体" w:hAnsi="宋体" w:cs="宋体" w:hint="eastAsia"/>
          <w:b w:val="0"/>
          <w:color w:val="FF0000"/>
          <w:spacing w:val="0"/>
          <w:kern w:val="2"/>
          <w:sz w:val="28"/>
          <w:szCs w:val="28"/>
          <w:u w:val="single"/>
        </w:rPr>
        <w:t>16:00</w:t>
      </w:r>
      <w:r>
        <w:rPr>
          <w:rFonts w:ascii="宋体" w:eastAsia="宋体" w:hAnsi="宋体" w:cs="宋体" w:hint="eastAsia"/>
          <w:b w:val="0"/>
          <w:color w:val="FF0000"/>
          <w:spacing w:val="0"/>
          <w:kern w:val="2"/>
          <w:sz w:val="28"/>
          <w:szCs w:val="28"/>
          <w:u w:val="single"/>
        </w:rPr>
        <w:t>。</w:t>
      </w:r>
      <w:r>
        <w:rPr>
          <w:rFonts w:ascii="宋体" w:eastAsia="宋体" w:hAnsi="宋体" w:cs="宋体" w:hint="eastAsia"/>
          <w:b w:val="0"/>
          <w:color w:val="000000"/>
          <w:spacing w:val="0"/>
          <w:kern w:val="2"/>
          <w:sz w:val="28"/>
          <w:szCs w:val="28"/>
        </w:rPr>
        <w:t>请报考学员携带相关纸质材料及原件，到云南大学附属医院（云南省第二人民医院）住培管理科（昆明市青年路</w:t>
      </w:r>
      <w:r>
        <w:rPr>
          <w:rFonts w:ascii="宋体" w:eastAsia="宋体" w:hAnsi="宋体" w:cs="宋体" w:hint="eastAsia"/>
          <w:b w:val="0"/>
          <w:color w:val="000000"/>
          <w:spacing w:val="0"/>
          <w:kern w:val="2"/>
          <w:sz w:val="28"/>
          <w:szCs w:val="28"/>
        </w:rPr>
        <w:t>176</w:t>
      </w:r>
      <w:r>
        <w:rPr>
          <w:rFonts w:ascii="宋体" w:eastAsia="宋体" w:hAnsi="宋体" w:cs="宋体" w:hint="eastAsia"/>
          <w:b w:val="0"/>
          <w:color w:val="000000"/>
          <w:spacing w:val="0"/>
          <w:kern w:val="2"/>
          <w:sz w:val="28"/>
          <w:szCs w:val="28"/>
        </w:rPr>
        <w:t>号樱花丽景</w:t>
      </w:r>
      <w:r>
        <w:rPr>
          <w:rFonts w:ascii="宋体" w:eastAsia="宋体" w:hAnsi="宋体" w:cs="宋体" w:hint="eastAsia"/>
          <w:b w:val="0"/>
          <w:color w:val="000000"/>
          <w:spacing w:val="0"/>
          <w:kern w:val="2"/>
          <w:sz w:val="28"/>
          <w:szCs w:val="28"/>
        </w:rPr>
        <w:t>3</w:t>
      </w:r>
      <w:r>
        <w:rPr>
          <w:rFonts w:ascii="宋体" w:eastAsia="宋体" w:hAnsi="宋体" w:cs="宋体" w:hint="eastAsia"/>
          <w:b w:val="0"/>
          <w:color w:val="000000"/>
          <w:spacing w:val="0"/>
          <w:kern w:val="2"/>
          <w:sz w:val="28"/>
          <w:szCs w:val="28"/>
        </w:rPr>
        <w:t>楼），进行现场资格审查和确认，未进行现场确认者视为自动放弃录取。</w:t>
      </w:r>
      <w:r>
        <w:rPr>
          <w:rFonts w:ascii="宋体" w:eastAsia="宋体" w:hAnsi="宋体" w:cs="宋体" w:hint="eastAsia"/>
          <w:b w:val="0"/>
          <w:color w:val="000000"/>
          <w:spacing w:val="0"/>
          <w:kern w:val="2"/>
          <w:sz w:val="28"/>
          <w:szCs w:val="28"/>
        </w:rPr>
        <w:t>2023</w:t>
      </w:r>
      <w:r>
        <w:rPr>
          <w:rFonts w:ascii="宋体" w:eastAsia="宋体" w:hAnsi="宋体" w:cs="宋体" w:hint="eastAsia"/>
          <w:b w:val="0"/>
          <w:color w:val="000000"/>
          <w:spacing w:val="0"/>
          <w:kern w:val="2"/>
          <w:sz w:val="28"/>
          <w:szCs w:val="28"/>
        </w:rPr>
        <w:t>年应届订单定向免费医学毕业生现场确认</w:t>
      </w:r>
      <w:r>
        <w:rPr>
          <w:rFonts w:ascii="宋体" w:eastAsia="宋体" w:hAnsi="宋体" w:cs="宋体" w:hint="eastAsia"/>
          <w:b w:val="0"/>
          <w:color w:val="FF0000"/>
          <w:spacing w:val="0"/>
          <w:kern w:val="2"/>
          <w:sz w:val="28"/>
          <w:szCs w:val="28"/>
          <w:u w:val="single"/>
        </w:rPr>
        <w:t>时间、地点同上</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w:t>
      </w:r>
      <w:r>
        <w:rPr>
          <w:rFonts w:ascii="宋体" w:eastAsia="宋体" w:hAnsi="宋体" w:cs="宋体" w:hint="eastAsia"/>
          <w:b w:val="0"/>
          <w:color w:val="000000"/>
          <w:spacing w:val="0"/>
          <w:kern w:val="2"/>
          <w:sz w:val="28"/>
          <w:szCs w:val="28"/>
        </w:rPr>
        <w:t>2</w:t>
      </w:r>
      <w:r>
        <w:rPr>
          <w:rFonts w:ascii="宋体" w:eastAsia="宋体" w:hAnsi="宋体" w:cs="宋体" w:hint="eastAsia"/>
          <w:b w:val="0"/>
          <w:color w:val="000000"/>
          <w:spacing w:val="0"/>
          <w:kern w:val="2"/>
          <w:sz w:val="28"/>
          <w:szCs w:val="28"/>
        </w:rPr>
        <w:t>）递交资料清单：全部材料需审验原件，收</w:t>
      </w:r>
      <w:r>
        <w:rPr>
          <w:rFonts w:ascii="宋体" w:eastAsia="宋体" w:hAnsi="宋体" w:cs="宋体" w:hint="eastAsia"/>
          <w:b w:val="0"/>
          <w:color w:val="000000"/>
          <w:spacing w:val="0"/>
          <w:kern w:val="2"/>
          <w:sz w:val="28"/>
          <w:szCs w:val="28"/>
        </w:rPr>
        <w:t>A4</w:t>
      </w:r>
      <w:r>
        <w:rPr>
          <w:rFonts w:ascii="宋体" w:eastAsia="宋体" w:hAnsi="宋体" w:cs="宋体" w:hint="eastAsia"/>
          <w:b w:val="0"/>
          <w:color w:val="000000"/>
          <w:spacing w:val="0"/>
          <w:kern w:val="2"/>
          <w:sz w:val="28"/>
          <w:szCs w:val="28"/>
        </w:rPr>
        <w:t>纸复印件，并</w:t>
      </w:r>
      <w:r>
        <w:rPr>
          <w:rFonts w:ascii="宋体" w:eastAsia="宋体" w:hAnsi="宋体" w:cs="宋体" w:hint="eastAsia"/>
          <w:b w:val="0"/>
          <w:color w:val="FF0000"/>
          <w:spacing w:val="0"/>
          <w:kern w:val="2"/>
          <w:sz w:val="28"/>
          <w:szCs w:val="28"/>
          <w:u w:val="single"/>
        </w:rPr>
        <w:t>按照以下顺序整理</w:t>
      </w:r>
      <w:r>
        <w:rPr>
          <w:rFonts w:ascii="宋体" w:eastAsia="宋体" w:hAnsi="宋体" w:cs="宋体" w:hint="eastAsia"/>
          <w:b w:val="0"/>
          <w:color w:val="000000"/>
          <w:spacing w:val="0"/>
          <w:kern w:val="2"/>
          <w:sz w:val="28"/>
          <w:szCs w:val="28"/>
        </w:rPr>
        <w:t>，在左侧上下</w:t>
      </w:r>
      <w:r>
        <w:rPr>
          <w:rFonts w:ascii="宋体" w:eastAsia="宋体" w:hAnsi="宋体" w:cs="宋体" w:hint="eastAsia"/>
          <w:b w:val="0"/>
          <w:color w:val="000000"/>
          <w:spacing w:val="0"/>
          <w:kern w:val="2"/>
          <w:sz w:val="28"/>
          <w:szCs w:val="28"/>
        </w:rPr>
        <w:t xml:space="preserve"> 1/4 </w:t>
      </w:r>
      <w:r>
        <w:rPr>
          <w:rFonts w:ascii="宋体" w:eastAsia="宋体" w:hAnsi="宋体" w:cs="宋体" w:hint="eastAsia"/>
          <w:b w:val="0"/>
          <w:color w:val="000000"/>
          <w:spacing w:val="0"/>
          <w:kern w:val="2"/>
          <w:sz w:val="28"/>
          <w:szCs w:val="28"/>
        </w:rPr>
        <w:t>处进行装订：</w:t>
      </w:r>
    </w:p>
    <w:p w:rsidR="008A0B7A" w:rsidRDefault="00D058ED">
      <w:pPr>
        <w:pStyle w:val="30"/>
        <w:shd w:val="clear" w:color="auto" w:fill="auto"/>
        <w:tabs>
          <w:tab w:val="left" w:pos="1329"/>
        </w:tabs>
        <w:snapToGrid w:val="0"/>
        <w:spacing w:line="360" w:lineRule="auto"/>
        <w:jc w:val="both"/>
        <w:rPr>
          <w:rFonts w:ascii="宋体" w:eastAsia="宋体" w:hAnsi="宋体" w:cs="宋体"/>
          <w:bCs/>
          <w:color w:val="000000"/>
          <w:spacing w:val="0"/>
          <w:kern w:val="2"/>
          <w:sz w:val="28"/>
          <w:szCs w:val="28"/>
        </w:rPr>
      </w:pPr>
      <w:r>
        <w:rPr>
          <w:rFonts w:ascii="宋体" w:eastAsia="宋体" w:hAnsi="宋体" w:cs="宋体" w:hint="eastAsia"/>
          <w:bCs/>
          <w:color w:val="000000"/>
          <w:spacing w:val="0"/>
          <w:kern w:val="2"/>
          <w:sz w:val="28"/>
          <w:szCs w:val="28"/>
        </w:rPr>
        <w:lastRenderedPageBreak/>
        <w:t>普通学员：</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①《云南省住院医师规范化培训报名表》（网报后打印，以下均简称“报名表”）一式一份，完成审批手续后由培训基地留存。</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②本人身份证、学历、学位证书（从初始</w:t>
      </w:r>
      <w:r>
        <w:rPr>
          <w:rFonts w:ascii="宋体" w:eastAsia="宋体" w:hAnsi="宋体" w:cs="宋体" w:hint="eastAsia"/>
          <w:b w:val="0"/>
          <w:color w:val="000000"/>
          <w:spacing w:val="0"/>
          <w:kern w:val="2"/>
          <w:sz w:val="28"/>
          <w:szCs w:val="28"/>
        </w:rPr>
        <w:t>学历到最高学历的全部学历、学位证书）原件及复印件各一份，原件审核后返还本人。</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③如已取得执业医师资格证书的需携带原件及复印件一份，原件审核后返还本人。</w:t>
      </w:r>
    </w:p>
    <w:p w:rsidR="008A0B7A" w:rsidRDefault="00D058ED">
      <w:pPr>
        <w:pStyle w:val="30"/>
        <w:shd w:val="clear" w:color="auto" w:fill="auto"/>
        <w:tabs>
          <w:tab w:val="left" w:pos="1329"/>
        </w:tabs>
        <w:snapToGrid w:val="0"/>
        <w:spacing w:line="360" w:lineRule="auto"/>
        <w:jc w:val="both"/>
        <w:rPr>
          <w:rFonts w:ascii="宋体" w:eastAsia="宋体" w:hAnsi="宋体" w:cs="宋体"/>
          <w:b w:val="0"/>
          <w:color w:val="000000"/>
          <w:spacing w:val="0"/>
          <w:kern w:val="2"/>
          <w:sz w:val="28"/>
          <w:szCs w:val="28"/>
        </w:rPr>
      </w:pPr>
      <w:r>
        <w:rPr>
          <w:rFonts w:ascii="宋体" w:eastAsia="宋体" w:hAnsi="宋体" w:cs="宋体" w:hint="eastAsia"/>
          <w:bCs/>
          <w:color w:val="000000"/>
          <w:spacing w:val="0"/>
          <w:kern w:val="2"/>
          <w:sz w:val="28"/>
          <w:szCs w:val="28"/>
        </w:rPr>
        <w:t>2023</w:t>
      </w:r>
      <w:r>
        <w:rPr>
          <w:rFonts w:ascii="宋体" w:eastAsia="宋体" w:hAnsi="宋体" w:cs="宋体" w:hint="eastAsia"/>
          <w:bCs/>
          <w:color w:val="000000"/>
          <w:spacing w:val="0"/>
          <w:kern w:val="2"/>
          <w:sz w:val="28"/>
          <w:szCs w:val="28"/>
        </w:rPr>
        <w:t>年应届订单定向免费医学毕业生：</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①《云南省住院医师规范化培训报名表》（网报后打印，以下均简称“报名表”）一式一份，完成审批手续后由培训基地留存。</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②本人身份证、学历、学位证书原件及复印件各一份，原件审核后返还本人。</w:t>
      </w:r>
    </w:p>
    <w:p w:rsidR="008A0B7A" w:rsidRDefault="00D058ED">
      <w:pPr>
        <w:pStyle w:val="30"/>
        <w:shd w:val="clear" w:color="auto" w:fill="auto"/>
        <w:tabs>
          <w:tab w:val="left" w:pos="1329"/>
        </w:tabs>
        <w:snapToGrid w:val="0"/>
        <w:spacing w:line="360" w:lineRule="auto"/>
        <w:ind w:firstLineChars="100" w:firstLine="281"/>
        <w:jc w:val="both"/>
        <w:rPr>
          <w:rFonts w:ascii="宋体" w:eastAsia="宋体" w:hAnsi="宋体" w:cs="宋体"/>
          <w:b w:val="0"/>
          <w:color w:val="000000"/>
          <w:spacing w:val="0"/>
          <w:kern w:val="2"/>
          <w:sz w:val="28"/>
          <w:szCs w:val="28"/>
        </w:rPr>
      </w:pPr>
      <w:r>
        <w:rPr>
          <w:rFonts w:ascii="宋体" w:eastAsia="宋体" w:hAnsi="宋体" w:cs="宋体" w:hint="eastAsia"/>
          <w:bCs/>
          <w:color w:val="000000"/>
          <w:spacing w:val="0"/>
          <w:kern w:val="2"/>
          <w:sz w:val="28"/>
          <w:szCs w:val="28"/>
        </w:rPr>
        <w:t>3.</w:t>
      </w:r>
      <w:r>
        <w:rPr>
          <w:rFonts w:ascii="宋体" w:eastAsia="宋体" w:hAnsi="宋体" w:cs="宋体" w:hint="eastAsia"/>
          <w:bCs/>
          <w:color w:val="000000"/>
          <w:spacing w:val="0"/>
          <w:kern w:val="2"/>
          <w:sz w:val="28"/>
          <w:szCs w:val="28"/>
        </w:rPr>
        <w:t>有关事项</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w:t>
      </w:r>
      <w:r>
        <w:rPr>
          <w:rFonts w:ascii="宋体" w:eastAsia="宋体" w:hAnsi="宋体" w:cs="宋体" w:hint="eastAsia"/>
          <w:b w:val="0"/>
          <w:color w:val="000000"/>
          <w:spacing w:val="0"/>
          <w:kern w:val="2"/>
          <w:sz w:val="28"/>
          <w:szCs w:val="28"/>
        </w:rPr>
        <w:t>1</w:t>
      </w:r>
      <w:r>
        <w:rPr>
          <w:rFonts w:ascii="宋体" w:eastAsia="宋体" w:hAnsi="宋体" w:cs="宋体" w:hint="eastAsia"/>
          <w:b w:val="0"/>
          <w:color w:val="000000"/>
          <w:spacing w:val="0"/>
          <w:kern w:val="2"/>
          <w:sz w:val="28"/>
          <w:szCs w:val="28"/>
        </w:rPr>
        <w:t>）报名者应如实填写网报信息，凡不按要求报名、网报信息误填、错填或填报虚假信息而造成不能考试或录取的，后果由报名者承担。在网络报名截止日期前，报名者可自行修改网报信息。请报名者</w:t>
      </w:r>
      <w:r>
        <w:rPr>
          <w:rFonts w:ascii="宋体" w:eastAsia="宋体" w:hAnsi="宋体" w:cs="宋体" w:hint="eastAsia"/>
          <w:b w:val="0"/>
          <w:color w:val="FF0000"/>
          <w:spacing w:val="0"/>
          <w:kern w:val="2"/>
          <w:sz w:val="28"/>
          <w:szCs w:val="28"/>
          <w:u w:val="single"/>
        </w:rPr>
        <w:t>提供准确的联系电话</w:t>
      </w:r>
      <w:r>
        <w:rPr>
          <w:rFonts w:ascii="宋体" w:eastAsia="宋体" w:hAnsi="宋体" w:cs="宋体" w:hint="eastAsia"/>
          <w:b w:val="0"/>
          <w:color w:val="000000"/>
          <w:spacing w:val="0"/>
          <w:kern w:val="2"/>
          <w:sz w:val="28"/>
          <w:szCs w:val="28"/>
        </w:rPr>
        <w:t>，以便及时联系。</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w:t>
      </w:r>
      <w:r>
        <w:rPr>
          <w:rFonts w:ascii="宋体" w:eastAsia="宋体" w:hAnsi="宋体" w:cs="宋体" w:hint="eastAsia"/>
          <w:b w:val="0"/>
          <w:color w:val="000000"/>
          <w:spacing w:val="0"/>
          <w:kern w:val="2"/>
          <w:sz w:val="28"/>
          <w:szCs w:val="28"/>
        </w:rPr>
        <w:t>2</w:t>
      </w:r>
      <w:r>
        <w:rPr>
          <w:rFonts w:ascii="宋体" w:eastAsia="宋体" w:hAnsi="宋体" w:cs="宋体" w:hint="eastAsia"/>
          <w:b w:val="0"/>
          <w:color w:val="000000"/>
          <w:spacing w:val="0"/>
          <w:kern w:val="2"/>
          <w:sz w:val="28"/>
          <w:szCs w:val="28"/>
        </w:rPr>
        <w:t>）普通学员报名者每位住培报名者最多可填报同一培训基地的</w:t>
      </w:r>
      <w:r>
        <w:rPr>
          <w:rFonts w:ascii="宋体" w:eastAsia="宋体" w:hAnsi="宋体" w:cs="宋体" w:hint="eastAsia"/>
          <w:b w:val="0"/>
          <w:color w:val="000000"/>
          <w:spacing w:val="0"/>
          <w:kern w:val="2"/>
          <w:sz w:val="28"/>
          <w:szCs w:val="28"/>
        </w:rPr>
        <w:t>3</w:t>
      </w:r>
      <w:r>
        <w:rPr>
          <w:rFonts w:ascii="宋体" w:eastAsia="宋体" w:hAnsi="宋体" w:cs="宋体" w:hint="eastAsia"/>
          <w:b w:val="0"/>
          <w:color w:val="000000"/>
          <w:spacing w:val="0"/>
          <w:kern w:val="2"/>
          <w:sz w:val="28"/>
          <w:szCs w:val="28"/>
        </w:rPr>
        <w:t>个专业志愿；</w:t>
      </w:r>
      <w:r>
        <w:rPr>
          <w:rFonts w:ascii="宋体" w:eastAsia="宋体" w:hAnsi="宋体" w:cs="宋体" w:hint="eastAsia"/>
          <w:b w:val="0"/>
          <w:color w:val="000000"/>
          <w:spacing w:val="0"/>
          <w:kern w:val="2"/>
          <w:sz w:val="28"/>
          <w:szCs w:val="28"/>
        </w:rPr>
        <w:t>2023</w:t>
      </w:r>
      <w:r>
        <w:rPr>
          <w:rFonts w:ascii="宋体" w:eastAsia="宋体" w:hAnsi="宋体" w:cs="宋体" w:hint="eastAsia"/>
          <w:b w:val="0"/>
          <w:color w:val="000000"/>
          <w:spacing w:val="0"/>
          <w:kern w:val="2"/>
          <w:sz w:val="28"/>
          <w:szCs w:val="28"/>
        </w:rPr>
        <w:t>级本科订单定向免费医学毕业生、专硕研究生按指定专业及基地参加培训。</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w:t>
      </w:r>
      <w:r>
        <w:rPr>
          <w:rFonts w:ascii="宋体" w:eastAsia="宋体" w:hAnsi="宋体" w:cs="宋体" w:hint="eastAsia"/>
          <w:b w:val="0"/>
          <w:color w:val="000000"/>
          <w:spacing w:val="0"/>
          <w:kern w:val="2"/>
          <w:sz w:val="28"/>
          <w:szCs w:val="28"/>
        </w:rPr>
        <w:t>3</w:t>
      </w:r>
      <w:r>
        <w:rPr>
          <w:rFonts w:ascii="宋体" w:eastAsia="宋体" w:hAnsi="宋体" w:cs="宋体" w:hint="eastAsia"/>
          <w:b w:val="0"/>
          <w:color w:val="000000"/>
          <w:spacing w:val="0"/>
          <w:kern w:val="2"/>
          <w:sz w:val="28"/>
          <w:szCs w:val="28"/>
        </w:rPr>
        <w:t>）普通学员报名者选择“服从调剂”时，表明服从调剂所报考培训基地的任一培训专业。</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w:t>
      </w:r>
      <w:r>
        <w:rPr>
          <w:rFonts w:ascii="宋体" w:eastAsia="宋体" w:hAnsi="宋体" w:cs="宋体" w:hint="eastAsia"/>
          <w:b w:val="0"/>
          <w:color w:val="000000"/>
          <w:spacing w:val="0"/>
          <w:kern w:val="2"/>
          <w:sz w:val="28"/>
          <w:szCs w:val="28"/>
        </w:rPr>
        <w:t>4</w:t>
      </w:r>
      <w:r>
        <w:rPr>
          <w:rFonts w:ascii="宋体" w:eastAsia="宋体" w:hAnsi="宋体" w:cs="宋体" w:hint="eastAsia"/>
          <w:b w:val="0"/>
          <w:color w:val="000000"/>
          <w:spacing w:val="0"/>
          <w:kern w:val="2"/>
          <w:sz w:val="28"/>
          <w:szCs w:val="28"/>
        </w:rPr>
        <w:t>）报名者在管理平台上填写完报名表，点击提交后，请登录报名状态栏</w:t>
      </w:r>
      <w:r>
        <w:rPr>
          <w:rFonts w:ascii="宋体" w:eastAsia="宋体" w:hAnsi="宋体" w:cs="宋体" w:hint="eastAsia"/>
          <w:b w:val="0"/>
          <w:color w:val="000000"/>
          <w:spacing w:val="0"/>
          <w:kern w:val="2"/>
          <w:sz w:val="28"/>
          <w:szCs w:val="28"/>
        </w:rPr>
        <w:t>查看，如显示已报名，则报名成功。</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w:t>
      </w:r>
      <w:r>
        <w:rPr>
          <w:rFonts w:ascii="宋体" w:eastAsia="宋体" w:hAnsi="宋体" w:cs="宋体" w:hint="eastAsia"/>
          <w:b w:val="0"/>
          <w:color w:val="000000"/>
          <w:spacing w:val="0"/>
          <w:kern w:val="2"/>
          <w:sz w:val="28"/>
          <w:szCs w:val="28"/>
        </w:rPr>
        <w:t>5</w:t>
      </w:r>
      <w:r>
        <w:rPr>
          <w:rFonts w:ascii="宋体" w:eastAsia="宋体" w:hAnsi="宋体" w:cs="宋体" w:hint="eastAsia"/>
          <w:b w:val="0"/>
          <w:color w:val="000000"/>
          <w:spacing w:val="0"/>
          <w:kern w:val="2"/>
          <w:sz w:val="28"/>
          <w:szCs w:val="28"/>
        </w:rPr>
        <w:t>）报名者需随时关注管理平台中的报名状态栏，查看报名资</w:t>
      </w:r>
      <w:r>
        <w:rPr>
          <w:rFonts w:ascii="宋体" w:eastAsia="宋体" w:hAnsi="宋体" w:cs="宋体" w:hint="eastAsia"/>
          <w:b w:val="0"/>
          <w:color w:val="000000"/>
          <w:spacing w:val="0"/>
          <w:kern w:val="2"/>
          <w:sz w:val="28"/>
          <w:szCs w:val="28"/>
        </w:rPr>
        <w:lastRenderedPageBreak/>
        <w:t>格审核是否通过以及相关状态。</w:t>
      </w:r>
    </w:p>
    <w:p w:rsidR="008A0B7A" w:rsidRDefault="00D058ED">
      <w:pPr>
        <w:pStyle w:val="30"/>
        <w:shd w:val="clear" w:color="auto" w:fill="auto"/>
        <w:tabs>
          <w:tab w:val="left" w:pos="1329"/>
        </w:tabs>
        <w:snapToGrid w:val="0"/>
        <w:spacing w:line="360" w:lineRule="auto"/>
        <w:jc w:val="both"/>
        <w:rPr>
          <w:rFonts w:ascii="宋体" w:eastAsia="宋体" w:hAnsi="宋体" w:cs="宋体"/>
          <w:bCs/>
          <w:color w:val="000000"/>
          <w:spacing w:val="0"/>
          <w:kern w:val="2"/>
          <w:sz w:val="28"/>
          <w:szCs w:val="28"/>
        </w:rPr>
      </w:pPr>
      <w:r>
        <w:rPr>
          <w:rFonts w:ascii="宋体" w:eastAsia="宋体" w:hAnsi="宋体" w:cs="宋体" w:hint="eastAsia"/>
          <w:bCs/>
          <w:color w:val="000000"/>
          <w:spacing w:val="0"/>
          <w:kern w:val="2"/>
          <w:sz w:val="28"/>
          <w:szCs w:val="28"/>
        </w:rPr>
        <w:t>（八）录取程序</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招录考核形式为：专业笔试，考察学员的综合专业能力，按照“公开公平、择优录取、双向选择”原则录取培训学员。</w:t>
      </w:r>
    </w:p>
    <w:p w:rsidR="008A0B7A" w:rsidRDefault="00D058ED">
      <w:pPr>
        <w:pStyle w:val="30"/>
        <w:shd w:val="clear" w:color="auto" w:fill="auto"/>
        <w:tabs>
          <w:tab w:val="left" w:pos="1329"/>
        </w:tabs>
        <w:snapToGrid w:val="0"/>
        <w:spacing w:line="360" w:lineRule="auto"/>
        <w:ind w:firstLineChars="100" w:firstLine="28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1.</w:t>
      </w:r>
      <w:r>
        <w:rPr>
          <w:rFonts w:ascii="宋体" w:eastAsia="宋体" w:hAnsi="宋体" w:cs="宋体" w:hint="eastAsia"/>
          <w:b w:val="0"/>
          <w:color w:val="000000"/>
          <w:spacing w:val="0"/>
          <w:kern w:val="2"/>
          <w:sz w:val="28"/>
          <w:szCs w:val="28"/>
        </w:rPr>
        <w:t>专业笔试：</w:t>
      </w:r>
      <w:r>
        <w:rPr>
          <w:rFonts w:ascii="宋体" w:eastAsia="宋体" w:hAnsi="宋体" w:cs="宋体" w:hint="eastAsia"/>
          <w:b w:val="0"/>
          <w:color w:val="FF0000"/>
          <w:spacing w:val="0"/>
          <w:kern w:val="2"/>
          <w:sz w:val="28"/>
          <w:szCs w:val="28"/>
          <w:u w:val="single"/>
        </w:rPr>
        <w:t>拟于</w:t>
      </w:r>
      <w:r>
        <w:rPr>
          <w:rFonts w:ascii="宋体" w:eastAsia="宋体" w:hAnsi="宋体" w:cs="宋体" w:hint="eastAsia"/>
          <w:b w:val="0"/>
          <w:color w:val="FF0000"/>
          <w:spacing w:val="0"/>
          <w:kern w:val="2"/>
          <w:sz w:val="28"/>
          <w:szCs w:val="28"/>
          <w:u w:val="single"/>
        </w:rPr>
        <w:t>2023</w:t>
      </w:r>
      <w:r>
        <w:rPr>
          <w:rFonts w:ascii="宋体" w:eastAsia="宋体" w:hAnsi="宋体" w:cs="宋体" w:hint="eastAsia"/>
          <w:b w:val="0"/>
          <w:color w:val="FF0000"/>
          <w:spacing w:val="0"/>
          <w:kern w:val="2"/>
          <w:sz w:val="28"/>
          <w:szCs w:val="28"/>
          <w:u w:val="single"/>
        </w:rPr>
        <w:t>年</w:t>
      </w:r>
      <w:r>
        <w:rPr>
          <w:rFonts w:ascii="宋体" w:eastAsia="宋体" w:hAnsi="宋体" w:cs="宋体" w:hint="eastAsia"/>
          <w:b w:val="0"/>
          <w:color w:val="FF0000"/>
          <w:spacing w:val="0"/>
          <w:kern w:val="2"/>
          <w:sz w:val="28"/>
          <w:szCs w:val="28"/>
          <w:u w:val="single"/>
        </w:rPr>
        <w:t>07</w:t>
      </w:r>
      <w:r>
        <w:rPr>
          <w:rFonts w:ascii="宋体" w:eastAsia="宋体" w:hAnsi="宋体" w:cs="宋体" w:hint="eastAsia"/>
          <w:b w:val="0"/>
          <w:color w:val="FF0000"/>
          <w:spacing w:val="0"/>
          <w:kern w:val="2"/>
          <w:sz w:val="28"/>
          <w:szCs w:val="28"/>
          <w:u w:val="single"/>
        </w:rPr>
        <w:t>月</w:t>
      </w:r>
      <w:r>
        <w:rPr>
          <w:rFonts w:ascii="宋体" w:eastAsia="宋体" w:hAnsi="宋体" w:cs="宋体" w:hint="eastAsia"/>
          <w:b w:val="0"/>
          <w:color w:val="FF0000"/>
          <w:spacing w:val="0"/>
          <w:kern w:val="2"/>
          <w:sz w:val="28"/>
          <w:szCs w:val="28"/>
          <w:u w:val="single"/>
        </w:rPr>
        <w:t>05</w:t>
      </w:r>
      <w:r>
        <w:rPr>
          <w:rFonts w:ascii="宋体" w:eastAsia="宋体" w:hAnsi="宋体" w:cs="宋体" w:hint="eastAsia"/>
          <w:b w:val="0"/>
          <w:color w:val="FF0000"/>
          <w:spacing w:val="0"/>
          <w:kern w:val="2"/>
          <w:sz w:val="28"/>
          <w:szCs w:val="28"/>
          <w:u w:val="single"/>
        </w:rPr>
        <w:t>日</w:t>
      </w:r>
      <w:r>
        <w:rPr>
          <w:rFonts w:ascii="宋体" w:eastAsia="宋体" w:hAnsi="宋体" w:cs="宋体" w:hint="eastAsia"/>
          <w:b w:val="0"/>
          <w:color w:val="FF0000"/>
          <w:spacing w:val="0"/>
          <w:kern w:val="2"/>
          <w:sz w:val="28"/>
          <w:szCs w:val="28"/>
          <w:u w:val="single"/>
        </w:rPr>
        <w:t>08:30</w:t>
      </w:r>
      <w:r>
        <w:rPr>
          <w:rFonts w:ascii="宋体" w:eastAsia="宋体" w:hAnsi="宋体" w:cs="宋体"/>
          <w:b w:val="0"/>
          <w:color w:val="FF0000"/>
          <w:spacing w:val="0"/>
          <w:kern w:val="2"/>
          <w:sz w:val="28"/>
          <w:szCs w:val="28"/>
          <w:u w:val="single"/>
        </w:rPr>
        <w:t>-10</w:t>
      </w:r>
      <w:r>
        <w:rPr>
          <w:rFonts w:ascii="宋体" w:eastAsia="宋体" w:hAnsi="宋体" w:cs="宋体" w:hint="eastAsia"/>
          <w:b w:val="0"/>
          <w:color w:val="FF0000"/>
          <w:spacing w:val="0"/>
          <w:kern w:val="2"/>
          <w:sz w:val="28"/>
          <w:szCs w:val="28"/>
          <w:u w:val="single"/>
        </w:rPr>
        <w:t>:30</w:t>
      </w:r>
      <w:r>
        <w:rPr>
          <w:rFonts w:ascii="宋体" w:eastAsia="宋体" w:hAnsi="宋体" w:cs="宋体" w:hint="eastAsia"/>
          <w:b w:val="0"/>
          <w:color w:val="FF0000"/>
          <w:spacing w:val="0"/>
          <w:kern w:val="2"/>
          <w:sz w:val="28"/>
          <w:szCs w:val="28"/>
          <w:u w:val="single"/>
        </w:rPr>
        <w:t>进行</w:t>
      </w:r>
      <w:r>
        <w:rPr>
          <w:rFonts w:ascii="宋体" w:eastAsia="宋体" w:hAnsi="宋体" w:cs="宋体" w:hint="eastAsia"/>
          <w:b w:val="0"/>
          <w:color w:val="FF0000"/>
          <w:spacing w:val="0"/>
          <w:kern w:val="2"/>
          <w:sz w:val="28"/>
          <w:szCs w:val="28"/>
        </w:rPr>
        <w:t>，</w:t>
      </w:r>
      <w:r>
        <w:rPr>
          <w:rFonts w:ascii="宋体" w:eastAsia="宋体" w:hAnsi="宋体" w:cs="宋体" w:hint="eastAsia"/>
          <w:b w:val="0"/>
          <w:color w:val="000000"/>
          <w:spacing w:val="0"/>
          <w:kern w:val="2"/>
          <w:sz w:val="28"/>
          <w:szCs w:val="28"/>
        </w:rPr>
        <w:t>临床医学专业考试内容为临床综合理论，以内、外、妇产、儿科基础为主，全面兼顾各专业。口腔专业考试内容为口腔医学综合理论。</w:t>
      </w:r>
    </w:p>
    <w:p w:rsidR="008A0B7A" w:rsidRDefault="00D058ED">
      <w:pPr>
        <w:pStyle w:val="30"/>
        <w:shd w:val="clear" w:color="auto" w:fill="auto"/>
        <w:tabs>
          <w:tab w:val="left" w:pos="1329"/>
        </w:tabs>
        <w:snapToGrid w:val="0"/>
        <w:spacing w:line="360" w:lineRule="auto"/>
        <w:ind w:firstLineChars="100" w:firstLine="28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2.</w:t>
      </w:r>
      <w:r>
        <w:rPr>
          <w:rFonts w:ascii="宋体" w:eastAsia="宋体" w:hAnsi="宋体" w:cs="宋体" w:hint="eastAsia"/>
          <w:b w:val="0"/>
          <w:color w:val="000000"/>
          <w:spacing w:val="0"/>
          <w:kern w:val="2"/>
          <w:sz w:val="28"/>
          <w:szCs w:val="28"/>
        </w:rPr>
        <w:t>录取：根据考生专业笔试成绩，择优录取。已通过我院事业单位公开招聘的学员予以直接录取。</w:t>
      </w:r>
    </w:p>
    <w:p w:rsidR="008A0B7A" w:rsidRDefault="00D058ED">
      <w:pPr>
        <w:pStyle w:val="30"/>
        <w:shd w:val="clear" w:color="auto" w:fill="auto"/>
        <w:tabs>
          <w:tab w:val="left" w:pos="1329"/>
        </w:tabs>
        <w:snapToGrid w:val="0"/>
        <w:spacing w:line="360" w:lineRule="auto"/>
        <w:ind w:firstLineChars="100" w:firstLine="28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3.</w:t>
      </w:r>
      <w:r>
        <w:rPr>
          <w:rFonts w:ascii="宋体" w:eastAsia="宋体" w:hAnsi="宋体" w:cs="宋体" w:hint="eastAsia"/>
          <w:b w:val="0"/>
          <w:color w:val="000000"/>
          <w:spacing w:val="0"/>
          <w:kern w:val="2"/>
          <w:sz w:val="28"/>
          <w:szCs w:val="28"/>
        </w:rPr>
        <w:t>调剂：在招收计划剩余名额内与未被录取且服从调剂的报名人员进行沟通后调剂，优先满足紧缺专业。</w:t>
      </w:r>
    </w:p>
    <w:p w:rsidR="008A0B7A" w:rsidRDefault="00D058ED">
      <w:pPr>
        <w:pStyle w:val="30"/>
        <w:shd w:val="clear" w:color="auto" w:fill="auto"/>
        <w:tabs>
          <w:tab w:val="left" w:pos="1329"/>
        </w:tabs>
        <w:snapToGrid w:val="0"/>
        <w:spacing w:line="360" w:lineRule="auto"/>
        <w:ind w:firstLineChars="100" w:firstLine="28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4.</w:t>
      </w:r>
      <w:r>
        <w:rPr>
          <w:rFonts w:ascii="宋体" w:eastAsia="宋体" w:hAnsi="宋体" w:cs="宋体" w:hint="eastAsia"/>
          <w:b w:val="0"/>
          <w:color w:val="000000"/>
          <w:spacing w:val="0"/>
          <w:kern w:val="2"/>
          <w:sz w:val="28"/>
          <w:szCs w:val="28"/>
        </w:rPr>
        <w:t>被录取学员应在规定时间内进行入职体检，体检合格后由医院公布录取名单。</w:t>
      </w:r>
    </w:p>
    <w:p w:rsidR="008A0B7A" w:rsidRDefault="00D058ED">
      <w:pPr>
        <w:pStyle w:val="30"/>
        <w:shd w:val="clear" w:color="auto" w:fill="auto"/>
        <w:tabs>
          <w:tab w:val="left" w:pos="1329"/>
        </w:tabs>
        <w:snapToGrid w:val="0"/>
        <w:spacing w:line="360" w:lineRule="auto"/>
        <w:ind w:firstLineChars="100" w:firstLine="28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5.</w:t>
      </w:r>
      <w:r>
        <w:rPr>
          <w:rFonts w:ascii="宋体" w:eastAsia="宋体" w:hAnsi="宋体" w:cs="宋体" w:hint="eastAsia"/>
          <w:b w:val="0"/>
          <w:color w:val="000000"/>
          <w:spacing w:val="0"/>
          <w:kern w:val="2"/>
          <w:sz w:val="28"/>
          <w:szCs w:val="28"/>
        </w:rPr>
        <w:t>根据国家和省卫健委相关文件规定，请报考者务必充分知晓以下重要事项：</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 xml:space="preserve">(1) </w:t>
      </w:r>
      <w:r>
        <w:rPr>
          <w:rFonts w:ascii="宋体" w:eastAsia="宋体" w:hAnsi="宋体" w:cs="宋体" w:hint="eastAsia"/>
          <w:b w:val="0"/>
          <w:color w:val="000000"/>
          <w:spacing w:val="0"/>
          <w:kern w:val="2"/>
          <w:sz w:val="28"/>
          <w:szCs w:val="28"/>
        </w:rPr>
        <w:t>根据《住院医师规范化培训招收实施办法（试行）》（国卫办科教发〔</w:t>
      </w:r>
      <w:r>
        <w:rPr>
          <w:rFonts w:ascii="宋体" w:eastAsia="宋体" w:hAnsi="宋体" w:cs="宋体" w:hint="eastAsia"/>
          <w:b w:val="0"/>
          <w:color w:val="000000"/>
          <w:spacing w:val="0"/>
          <w:kern w:val="2"/>
          <w:sz w:val="28"/>
          <w:szCs w:val="28"/>
        </w:rPr>
        <w:t>2015</w:t>
      </w:r>
      <w:r>
        <w:rPr>
          <w:rFonts w:ascii="宋体" w:eastAsia="宋体" w:hAnsi="宋体" w:cs="宋体" w:hint="eastAsia"/>
          <w:b w:val="0"/>
          <w:color w:val="000000"/>
          <w:spacing w:val="0"/>
          <w:kern w:val="2"/>
          <w:sz w:val="28"/>
          <w:szCs w:val="28"/>
        </w:rPr>
        <w:t>〕</w:t>
      </w:r>
      <w:r>
        <w:rPr>
          <w:rFonts w:ascii="宋体" w:eastAsia="宋体" w:hAnsi="宋体" w:cs="宋体" w:hint="eastAsia"/>
          <w:b w:val="0"/>
          <w:color w:val="000000"/>
          <w:spacing w:val="0"/>
          <w:kern w:val="2"/>
          <w:sz w:val="28"/>
          <w:szCs w:val="28"/>
        </w:rPr>
        <w:t>49</w:t>
      </w:r>
      <w:r>
        <w:rPr>
          <w:rFonts w:ascii="宋体" w:eastAsia="宋体" w:hAnsi="宋体" w:cs="宋体" w:hint="eastAsia"/>
          <w:b w:val="0"/>
          <w:color w:val="000000"/>
          <w:spacing w:val="0"/>
          <w:kern w:val="2"/>
          <w:sz w:val="28"/>
          <w:szCs w:val="28"/>
        </w:rPr>
        <w:t>号）规定，对在培训招收工作中弄虚作假的培训申请人，取消其本次报名、录取资格；对录取后不按要求报到</w:t>
      </w:r>
      <w:r>
        <w:rPr>
          <w:rFonts w:ascii="宋体" w:eastAsia="宋体" w:hAnsi="宋体" w:cs="宋体" w:hint="eastAsia"/>
          <w:b w:val="0"/>
          <w:color w:val="000000"/>
          <w:spacing w:val="0"/>
          <w:kern w:val="2"/>
          <w:sz w:val="28"/>
          <w:szCs w:val="28"/>
        </w:rPr>
        <w:t>或报到后退出、终止培训者（含在培学员参加全日制研究生学历教育录取并就读），自终止培训起</w:t>
      </w:r>
      <w:r>
        <w:rPr>
          <w:rFonts w:ascii="宋体" w:eastAsia="宋体" w:hAnsi="宋体" w:cs="宋体" w:hint="eastAsia"/>
          <w:b w:val="0"/>
          <w:color w:val="000000"/>
          <w:spacing w:val="0"/>
          <w:kern w:val="2"/>
          <w:sz w:val="28"/>
          <w:szCs w:val="28"/>
        </w:rPr>
        <w:t>3</w:t>
      </w:r>
      <w:r>
        <w:rPr>
          <w:rFonts w:ascii="宋体" w:eastAsia="宋体" w:hAnsi="宋体" w:cs="宋体" w:hint="eastAsia"/>
          <w:b w:val="0"/>
          <w:color w:val="000000"/>
          <w:spacing w:val="0"/>
          <w:kern w:val="2"/>
          <w:sz w:val="28"/>
          <w:szCs w:val="28"/>
        </w:rPr>
        <w:t>年内不得报名参加住院医师规范化培训，除如数退还已享受的相关费用（包括培训费、住宿费和生活补助费），还需按以上已享受费用的</w:t>
      </w:r>
      <w:r>
        <w:rPr>
          <w:rFonts w:ascii="宋体" w:eastAsia="宋体" w:hAnsi="宋体" w:cs="宋体" w:hint="eastAsia"/>
          <w:b w:val="0"/>
          <w:color w:val="000000"/>
          <w:spacing w:val="0"/>
          <w:kern w:val="2"/>
          <w:sz w:val="28"/>
          <w:szCs w:val="28"/>
        </w:rPr>
        <w:t>50%</w:t>
      </w:r>
      <w:r>
        <w:rPr>
          <w:rFonts w:ascii="宋体" w:eastAsia="宋体" w:hAnsi="宋体" w:cs="宋体" w:hint="eastAsia"/>
          <w:b w:val="0"/>
          <w:color w:val="000000"/>
          <w:spacing w:val="0"/>
          <w:kern w:val="2"/>
          <w:sz w:val="28"/>
          <w:szCs w:val="28"/>
        </w:rPr>
        <w:t>作为违约金一并缴入省级国库。</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 xml:space="preserve">(2) </w:t>
      </w:r>
      <w:r>
        <w:rPr>
          <w:rFonts w:ascii="宋体" w:eastAsia="宋体" w:hAnsi="宋体" w:cs="宋体" w:hint="eastAsia"/>
          <w:b w:val="0"/>
          <w:color w:val="000000"/>
          <w:spacing w:val="0"/>
          <w:kern w:val="2"/>
          <w:sz w:val="28"/>
          <w:szCs w:val="28"/>
        </w:rPr>
        <w:t>报考人员应确认其无退出或终止培训等记录和所报志愿，并随时关注所报培训基地发布的消息和公告，服从培训基地招录工作安排。招录过程中无故缺席相关审核、考试、报到等环节者，视为个人</w:t>
      </w:r>
      <w:r>
        <w:rPr>
          <w:rFonts w:ascii="宋体" w:eastAsia="宋体" w:hAnsi="宋体" w:cs="宋体" w:hint="eastAsia"/>
          <w:b w:val="0"/>
          <w:color w:val="000000"/>
          <w:spacing w:val="0"/>
          <w:kern w:val="2"/>
          <w:sz w:val="28"/>
          <w:szCs w:val="28"/>
        </w:rPr>
        <w:lastRenderedPageBreak/>
        <w:t>原因主动放弃，并承担相关责任后果。</w:t>
      </w:r>
    </w:p>
    <w:p w:rsidR="008A0B7A" w:rsidRDefault="00D058ED">
      <w:pPr>
        <w:pStyle w:val="30"/>
        <w:shd w:val="clear" w:color="auto" w:fill="auto"/>
        <w:tabs>
          <w:tab w:val="left" w:pos="1329"/>
        </w:tabs>
        <w:snapToGrid w:val="0"/>
        <w:spacing w:line="360" w:lineRule="auto"/>
        <w:jc w:val="both"/>
        <w:rPr>
          <w:rFonts w:ascii="宋体" w:eastAsia="宋体" w:hAnsi="宋体" w:cs="宋体"/>
          <w:bCs/>
          <w:color w:val="000000"/>
          <w:spacing w:val="0"/>
          <w:kern w:val="2"/>
          <w:sz w:val="28"/>
          <w:szCs w:val="28"/>
        </w:rPr>
      </w:pPr>
      <w:r>
        <w:rPr>
          <w:rFonts w:ascii="宋体" w:eastAsia="宋体" w:hAnsi="宋体" w:cs="宋体" w:hint="eastAsia"/>
          <w:bCs/>
          <w:color w:val="000000"/>
          <w:spacing w:val="0"/>
          <w:kern w:val="2"/>
          <w:sz w:val="28"/>
          <w:szCs w:val="28"/>
        </w:rPr>
        <w:t>五</w:t>
      </w:r>
      <w:r>
        <w:rPr>
          <w:rFonts w:ascii="宋体" w:eastAsia="宋体" w:hAnsi="宋体" w:cs="宋体" w:hint="eastAsia"/>
          <w:bCs/>
          <w:color w:val="000000"/>
          <w:spacing w:val="0"/>
          <w:kern w:val="2"/>
          <w:sz w:val="28"/>
          <w:szCs w:val="28"/>
          <w:lang w:val="zh-TW" w:eastAsia="zh-TW"/>
        </w:rPr>
        <w:t>、培训管理</w:t>
      </w:r>
      <w:r>
        <w:rPr>
          <w:rFonts w:ascii="宋体" w:eastAsia="宋体" w:hAnsi="宋体" w:cs="宋体" w:hint="eastAsia"/>
          <w:bCs/>
          <w:color w:val="000000"/>
          <w:spacing w:val="0"/>
          <w:kern w:val="2"/>
          <w:sz w:val="28"/>
          <w:szCs w:val="28"/>
        </w:rPr>
        <w:t>和质量保障措施</w:t>
      </w:r>
    </w:p>
    <w:p w:rsidR="008A0B7A" w:rsidRDefault="00D058ED">
      <w:pPr>
        <w:pStyle w:val="30"/>
        <w:shd w:val="clear" w:color="auto" w:fill="auto"/>
        <w:tabs>
          <w:tab w:val="left" w:pos="1329"/>
        </w:tabs>
        <w:snapToGrid w:val="0"/>
        <w:spacing w:line="360" w:lineRule="auto"/>
        <w:ind w:firstLineChars="100" w:firstLine="281"/>
        <w:jc w:val="both"/>
        <w:rPr>
          <w:rFonts w:ascii="宋体" w:eastAsia="宋体" w:hAnsi="宋体" w:cs="宋体"/>
          <w:bCs/>
          <w:color w:val="000000"/>
          <w:spacing w:val="0"/>
          <w:kern w:val="2"/>
          <w:sz w:val="28"/>
          <w:szCs w:val="28"/>
        </w:rPr>
      </w:pPr>
      <w:r>
        <w:rPr>
          <w:rFonts w:ascii="宋体" w:eastAsia="宋体" w:hAnsi="宋体" w:cs="宋体" w:hint="eastAsia"/>
          <w:bCs/>
          <w:color w:val="000000"/>
          <w:spacing w:val="0"/>
          <w:kern w:val="2"/>
          <w:sz w:val="28"/>
          <w:szCs w:val="28"/>
        </w:rPr>
        <w:t>1.</w:t>
      </w:r>
      <w:r>
        <w:rPr>
          <w:rFonts w:ascii="宋体" w:eastAsia="宋体" w:hAnsi="宋体" w:cs="宋体" w:hint="eastAsia"/>
          <w:bCs/>
          <w:color w:val="000000"/>
          <w:spacing w:val="0"/>
          <w:kern w:val="2"/>
          <w:sz w:val="28"/>
          <w:szCs w:val="28"/>
        </w:rPr>
        <w:t>培训管理</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微软雅黑" w:eastAsia="微软雅黑" w:hAnsi="微软雅黑" w:cs="微软雅黑" w:hint="eastAsia"/>
          <w:b w:val="0"/>
          <w:color w:val="000000"/>
          <w:spacing w:val="0"/>
          <w:kern w:val="2"/>
          <w:sz w:val="28"/>
          <w:szCs w:val="28"/>
        </w:rPr>
        <w:t>①</w:t>
      </w:r>
      <w:r>
        <w:rPr>
          <w:rFonts w:ascii="宋体" w:eastAsia="宋体" w:hAnsi="宋体" w:cs="宋体" w:hint="eastAsia"/>
          <w:b w:val="0"/>
          <w:color w:val="000000"/>
          <w:spacing w:val="0"/>
          <w:kern w:val="2"/>
          <w:sz w:val="28"/>
          <w:szCs w:val="28"/>
        </w:rPr>
        <w:t>录取后将对考生报考资格进行审核，如有弄虚作假、隐瞒报考，省卫健委将取消其录取资格并纳入诚信黑名单。</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微软雅黑" w:eastAsia="微软雅黑" w:hAnsi="微软雅黑" w:cs="微软雅黑" w:hint="eastAsia"/>
          <w:b w:val="0"/>
          <w:color w:val="000000"/>
          <w:spacing w:val="0"/>
          <w:kern w:val="2"/>
          <w:sz w:val="28"/>
          <w:szCs w:val="28"/>
        </w:rPr>
        <w:t>②</w:t>
      </w:r>
      <w:r>
        <w:rPr>
          <w:rFonts w:ascii="宋体" w:eastAsia="宋体" w:hAnsi="宋体" w:cs="宋体" w:hint="eastAsia"/>
          <w:b w:val="0"/>
          <w:color w:val="000000"/>
          <w:spacing w:val="0"/>
          <w:kern w:val="2"/>
          <w:sz w:val="28"/>
          <w:szCs w:val="28"/>
        </w:rPr>
        <w:t>培训对象进入培训基地后，需在规定的时间内严格按照国家下达的《住院医师规范化培训内容与标准（试行）》进行培训，在规定的时间内完成规定的全部培训内容。</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Cs/>
          <w:color w:val="000000"/>
          <w:spacing w:val="0"/>
          <w:kern w:val="2"/>
          <w:sz w:val="28"/>
          <w:szCs w:val="28"/>
        </w:rPr>
      </w:pPr>
      <w:r>
        <w:rPr>
          <w:rFonts w:ascii="微软雅黑" w:eastAsia="微软雅黑" w:hAnsi="微软雅黑" w:cs="微软雅黑" w:hint="eastAsia"/>
          <w:b w:val="0"/>
          <w:color w:val="000000"/>
          <w:spacing w:val="0"/>
          <w:kern w:val="2"/>
          <w:sz w:val="28"/>
          <w:szCs w:val="28"/>
        </w:rPr>
        <w:t>③</w:t>
      </w:r>
      <w:r>
        <w:rPr>
          <w:rFonts w:ascii="宋体" w:eastAsia="宋体" w:hAnsi="宋体" w:cs="宋体" w:hint="eastAsia"/>
          <w:b w:val="0"/>
          <w:color w:val="000000"/>
          <w:spacing w:val="0"/>
          <w:kern w:val="2"/>
          <w:sz w:val="28"/>
          <w:szCs w:val="28"/>
        </w:rPr>
        <w:t>我培训基地将参照《住院医师规范化培训内容与标准（试行）》结合基地实际制定分层递进的培训计划。为每名学员对接副高级以上职称导师有针对性的进行全周期指导，将严肃过程考核，包含日常考核、出科考核、月考、季考和年度业务水平测试。出科考核与月考不合格者给予一次补考机会，</w:t>
      </w:r>
      <w:r>
        <w:rPr>
          <w:rFonts w:ascii="宋体" w:eastAsia="宋体" w:hAnsi="宋体" w:cs="宋体" w:hint="eastAsia"/>
          <w:b w:val="0"/>
          <w:color w:val="000000"/>
          <w:spacing w:val="0"/>
          <w:kern w:val="2"/>
          <w:sz w:val="28"/>
          <w:szCs w:val="28"/>
        </w:rPr>
        <w:t>经补考仍不合格者将进行重新轮转。学员在取得执业医师资格、完成轮转任务、并通过省级年度业务水平测试方可参加国家结业考核，在通过国家结业考核后可取得住院医师规范化培训合格证书。</w:t>
      </w:r>
    </w:p>
    <w:p w:rsidR="008A0B7A" w:rsidRDefault="00D058ED">
      <w:pPr>
        <w:pStyle w:val="30"/>
        <w:shd w:val="clear" w:color="auto" w:fill="auto"/>
        <w:tabs>
          <w:tab w:val="left" w:pos="1329"/>
        </w:tabs>
        <w:snapToGrid w:val="0"/>
        <w:spacing w:line="360" w:lineRule="auto"/>
        <w:ind w:firstLineChars="100" w:firstLine="281"/>
        <w:jc w:val="both"/>
        <w:rPr>
          <w:rFonts w:ascii="宋体" w:eastAsia="宋体" w:hAnsi="宋体" w:cs="宋体"/>
          <w:bCs/>
          <w:color w:val="000000"/>
          <w:spacing w:val="0"/>
          <w:kern w:val="2"/>
          <w:sz w:val="28"/>
          <w:szCs w:val="28"/>
        </w:rPr>
      </w:pPr>
      <w:r>
        <w:rPr>
          <w:rFonts w:ascii="宋体" w:eastAsia="宋体" w:hAnsi="宋体" w:cs="宋体" w:hint="eastAsia"/>
          <w:bCs/>
          <w:color w:val="000000"/>
          <w:spacing w:val="0"/>
          <w:kern w:val="2"/>
          <w:sz w:val="28"/>
          <w:szCs w:val="28"/>
        </w:rPr>
        <w:t>2.</w:t>
      </w:r>
      <w:r>
        <w:rPr>
          <w:rFonts w:ascii="宋体" w:eastAsia="宋体" w:hAnsi="宋体" w:cs="宋体" w:hint="eastAsia"/>
          <w:bCs/>
          <w:color w:val="000000"/>
          <w:spacing w:val="0"/>
          <w:kern w:val="2"/>
          <w:sz w:val="28"/>
          <w:szCs w:val="28"/>
        </w:rPr>
        <w:t>质量保障措施</w:t>
      </w:r>
    </w:p>
    <w:p w:rsidR="008A0B7A" w:rsidRDefault="00D058ED">
      <w:pPr>
        <w:pStyle w:val="30"/>
        <w:shd w:val="clear" w:color="auto" w:fill="auto"/>
        <w:tabs>
          <w:tab w:val="left" w:pos="1329"/>
        </w:tabs>
        <w:snapToGrid w:val="0"/>
        <w:spacing w:line="360" w:lineRule="auto"/>
        <w:ind w:firstLineChars="200" w:firstLine="560"/>
        <w:jc w:val="both"/>
        <w:rPr>
          <w:rFonts w:ascii="宋体" w:eastAsia="PMingLiU" w:hAnsi="宋体" w:cs="宋体"/>
          <w:b w:val="0"/>
          <w:color w:val="000000"/>
          <w:sz w:val="28"/>
          <w:szCs w:val="28"/>
          <w:lang w:val="zh-TW" w:eastAsia="zh-TW"/>
        </w:rPr>
      </w:pPr>
      <w:r>
        <w:rPr>
          <w:rFonts w:ascii="宋体" w:eastAsia="宋体" w:hAnsi="宋体" w:cs="宋体" w:hint="eastAsia"/>
          <w:b w:val="0"/>
          <w:color w:val="000000"/>
          <w:spacing w:val="0"/>
          <w:kern w:val="2"/>
          <w:sz w:val="28"/>
          <w:szCs w:val="28"/>
        </w:rPr>
        <w:t>①建立住培经费专项账户，规范使用中央财政、地方财政补助经费；住培专项经费用于教学活动补助使用；制定相关办法，且有效落实。</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t>②</w:t>
      </w:r>
      <w:r>
        <w:rPr>
          <w:rFonts w:ascii="宋体" w:eastAsia="宋体" w:hAnsi="宋体" w:cs="宋体" w:hint="eastAsia"/>
          <w:b w:val="0"/>
          <w:spacing w:val="0"/>
          <w:kern w:val="2"/>
          <w:sz w:val="28"/>
          <w:szCs w:val="28"/>
        </w:rPr>
        <w:t>基地现有住培带教师资</w:t>
      </w:r>
      <w:r>
        <w:rPr>
          <w:rFonts w:ascii="宋体" w:eastAsia="宋体" w:hAnsi="宋体" w:cs="宋体" w:hint="eastAsia"/>
          <w:b w:val="0"/>
          <w:spacing w:val="0"/>
          <w:kern w:val="2"/>
          <w:sz w:val="28"/>
          <w:szCs w:val="28"/>
        </w:rPr>
        <w:t>300</w:t>
      </w:r>
      <w:r>
        <w:rPr>
          <w:rFonts w:ascii="宋体" w:eastAsia="宋体" w:hAnsi="宋体" w:cs="宋体" w:hint="eastAsia"/>
          <w:b w:val="0"/>
          <w:spacing w:val="0"/>
          <w:kern w:val="2"/>
          <w:sz w:val="28"/>
          <w:szCs w:val="28"/>
        </w:rPr>
        <w:t>多名。均为中级三年以上且在“医、教、研”各方面有突出表现的教师。</w:t>
      </w:r>
      <w:r>
        <w:rPr>
          <w:rFonts w:ascii="宋体" w:eastAsia="宋体" w:hAnsi="宋体" w:cs="宋体" w:hint="eastAsia"/>
          <w:b w:val="0"/>
          <w:color w:val="000000"/>
          <w:spacing w:val="0"/>
          <w:kern w:val="2"/>
          <w:sz w:val="28"/>
          <w:szCs w:val="28"/>
        </w:rPr>
        <w:t>所有带教老师均已通过省级住培师资培训，明确了解住培的培训内容和标准，确保每位住院医师享受优良的师资资源。</w:t>
      </w:r>
    </w:p>
    <w:p w:rsidR="008A0B7A" w:rsidRDefault="00D058ED">
      <w:pPr>
        <w:pStyle w:val="30"/>
        <w:shd w:val="clear" w:color="auto" w:fill="auto"/>
        <w:tabs>
          <w:tab w:val="left" w:pos="1329"/>
        </w:tabs>
        <w:snapToGrid w:val="0"/>
        <w:spacing w:line="360" w:lineRule="auto"/>
        <w:ind w:firstLineChars="200" w:firstLine="560"/>
        <w:jc w:val="both"/>
        <w:rPr>
          <w:rFonts w:ascii="宋体" w:eastAsia="宋体" w:hAnsi="宋体" w:cs="宋体"/>
          <w:b w:val="0"/>
          <w:color w:val="000000"/>
          <w:spacing w:val="0"/>
          <w:kern w:val="2"/>
          <w:sz w:val="28"/>
          <w:szCs w:val="28"/>
        </w:rPr>
      </w:pPr>
      <w:r>
        <w:rPr>
          <w:rFonts w:ascii="宋体" w:eastAsia="宋体" w:hAnsi="宋体" w:cs="宋体" w:hint="eastAsia"/>
          <w:b w:val="0"/>
          <w:color w:val="000000"/>
          <w:spacing w:val="0"/>
          <w:kern w:val="2"/>
          <w:sz w:val="28"/>
          <w:szCs w:val="28"/>
        </w:rPr>
        <w:lastRenderedPageBreak/>
        <w:t>③积极开展评优树先活动，对优秀的指导医师、住院医师予以奖励，提高指导医师教学工作及学习积极性。</w:t>
      </w:r>
    </w:p>
    <w:p w:rsidR="008A0B7A" w:rsidRDefault="00D058ED">
      <w:pPr>
        <w:pStyle w:val="30"/>
        <w:shd w:val="clear" w:color="auto" w:fill="auto"/>
        <w:tabs>
          <w:tab w:val="left" w:pos="1329"/>
        </w:tabs>
        <w:snapToGrid w:val="0"/>
        <w:spacing w:line="360" w:lineRule="auto"/>
        <w:jc w:val="both"/>
        <w:rPr>
          <w:rFonts w:ascii="宋体" w:eastAsia="宋体" w:hAnsi="宋体" w:cs="宋体"/>
          <w:bCs/>
          <w:color w:val="000000"/>
          <w:spacing w:val="0"/>
          <w:kern w:val="2"/>
          <w:sz w:val="28"/>
          <w:szCs w:val="28"/>
        </w:rPr>
      </w:pPr>
      <w:r>
        <w:rPr>
          <w:rFonts w:ascii="宋体" w:eastAsia="宋体" w:hAnsi="宋体" w:cs="宋体" w:hint="eastAsia"/>
          <w:bCs/>
          <w:color w:val="000000"/>
          <w:spacing w:val="0"/>
          <w:kern w:val="2"/>
          <w:sz w:val="28"/>
          <w:szCs w:val="28"/>
        </w:rPr>
        <w:t>六、培训期间薪酬待遇</w:t>
      </w:r>
    </w:p>
    <w:p w:rsidR="008A0B7A" w:rsidRDefault="00D058ED">
      <w:pPr>
        <w:tabs>
          <w:tab w:val="left" w:pos="1190"/>
        </w:tabs>
        <w:snapToGrid w:val="0"/>
        <w:spacing w:line="360" w:lineRule="auto"/>
        <w:ind w:right="84" w:firstLineChars="200" w:firstLine="560"/>
        <w:rPr>
          <w:rFonts w:ascii="宋体" w:hAnsi="宋体" w:cs="宋体"/>
          <w:color w:val="000000"/>
          <w:sz w:val="28"/>
          <w:szCs w:val="28"/>
          <w:lang w:val="zh-TW" w:eastAsia="zh-TW"/>
        </w:rPr>
      </w:pPr>
      <w:r>
        <w:rPr>
          <w:rFonts w:ascii="宋体" w:hAnsi="宋体" w:cs="宋体" w:hint="eastAsia"/>
          <w:color w:val="000000"/>
          <w:sz w:val="28"/>
          <w:szCs w:val="28"/>
          <w:lang w:val="zh-TW" w:eastAsia="zh-TW"/>
        </w:rPr>
        <w:t>1</w:t>
      </w:r>
      <w:r>
        <w:rPr>
          <w:rFonts w:ascii="宋体" w:hAnsi="宋体" w:cs="宋体" w:hint="eastAsia"/>
          <w:color w:val="000000"/>
          <w:sz w:val="28"/>
          <w:szCs w:val="28"/>
          <w:lang w:val="zh-TW"/>
        </w:rPr>
        <w:t>.</w:t>
      </w:r>
      <w:r>
        <w:rPr>
          <w:rFonts w:ascii="宋体" w:hAnsi="宋体" w:cs="宋体" w:hint="eastAsia"/>
          <w:color w:val="000000"/>
          <w:sz w:val="28"/>
          <w:szCs w:val="28"/>
          <w:lang w:val="zh-TW" w:eastAsia="zh-TW"/>
        </w:rPr>
        <w:t>培训学员的录取专业及培训年限，以省卫健委公布信息为准，并作为享受财政补助资金的依据。</w:t>
      </w:r>
    </w:p>
    <w:p w:rsidR="008A0B7A" w:rsidRDefault="00D058ED">
      <w:pPr>
        <w:tabs>
          <w:tab w:val="left" w:pos="1190"/>
        </w:tabs>
        <w:snapToGrid w:val="0"/>
        <w:spacing w:line="360" w:lineRule="auto"/>
        <w:ind w:right="84" w:firstLineChars="200" w:firstLine="560"/>
        <w:rPr>
          <w:rFonts w:ascii="宋体" w:hAnsi="宋体" w:cs="宋体"/>
          <w:color w:val="000000"/>
          <w:sz w:val="28"/>
          <w:szCs w:val="28"/>
          <w:lang w:val="zh-TW" w:eastAsia="zh-TW"/>
        </w:rPr>
      </w:pPr>
      <w:r>
        <w:rPr>
          <w:rFonts w:ascii="宋体" w:hAnsi="宋体" w:cs="宋体" w:hint="eastAsia"/>
          <w:color w:val="000000"/>
          <w:sz w:val="28"/>
          <w:szCs w:val="28"/>
          <w:lang w:val="zh-TW" w:eastAsia="zh-TW"/>
        </w:rPr>
        <w:t>2</w:t>
      </w:r>
      <w:r>
        <w:rPr>
          <w:rFonts w:ascii="宋体" w:hAnsi="宋体" w:cs="宋体" w:hint="eastAsia"/>
          <w:color w:val="000000"/>
          <w:sz w:val="28"/>
          <w:szCs w:val="28"/>
          <w:lang w:val="zh-TW"/>
        </w:rPr>
        <w:t>.</w:t>
      </w:r>
      <w:r>
        <w:rPr>
          <w:rFonts w:ascii="宋体" w:hAnsi="宋体" w:cs="宋体" w:hint="eastAsia"/>
          <w:color w:val="000000"/>
          <w:sz w:val="28"/>
          <w:szCs w:val="28"/>
          <w:lang w:val="zh-TW" w:eastAsia="zh-TW"/>
        </w:rPr>
        <w:t>培训学员在培期间的培训实施、培训考核、保障措施等组织管理依照</w:t>
      </w:r>
      <w:r>
        <w:rPr>
          <w:rFonts w:ascii="宋体" w:hAnsi="宋体" w:cs="宋体" w:hint="eastAsia"/>
          <w:color w:val="000000"/>
          <w:sz w:val="28"/>
          <w:szCs w:val="28"/>
          <w:lang w:val="zh-TW" w:eastAsia="zh-TW"/>
        </w:rPr>
        <w:t xml:space="preserve"> </w:t>
      </w:r>
      <w:r>
        <w:rPr>
          <w:rFonts w:ascii="宋体" w:hAnsi="宋体" w:cs="宋体" w:hint="eastAsia"/>
          <w:color w:val="000000"/>
          <w:sz w:val="28"/>
          <w:szCs w:val="28"/>
          <w:lang w:val="zh-TW" w:eastAsia="zh-TW"/>
        </w:rPr>
        <w:t>《云南省住院医师规范化培训管理办法（试行）》（云卫科教发〔</w:t>
      </w:r>
      <w:r>
        <w:rPr>
          <w:rFonts w:ascii="宋体" w:hAnsi="宋体" w:cs="宋体" w:hint="eastAsia"/>
          <w:color w:val="000000"/>
          <w:sz w:val="28"/>
          <w:szCs w:val="28"/>
          <w:lang w:val="zh-TW" w:eastAsia="zh-TW"/>
        </w:rPr>
        <w:t>2015</w:t>
      </w:r>
      <w:r>
        <w:rPr>
          <w:rFonts w:ascii="宋体" w:hAnsi="宋体" w:cs="宋体" w:hint="eastAsia"/>
          <w:color w:val="000000"/>
          <w:sz w:val="28"/>
          <w:szCs w:val="28"/>
          <w:lang w:val="zh-TW" w:eastAsia="zh-TW"/>
        </w:rPr>
        <w:t>〕</w:t>
      </w:r>
      <w:r>
        <w:rPr>
          <w:rFonts w:ascii="宋体" w:hAnsi="宋体" w:cs="宋体" w:hint="eastAsia"/>
          <w:color w:val="000000"/>
          <w:sz w:val="28"/>
          <w:szCs w:val="28"/>
          <w:lang w:val="zh-TW" w:eastAsia="zh-TW"/>
        </w:rPr>
        <w:t>12</w:t>
      </w:r>
      <w:r>
        <w:rPr>
          <w:rFonts w:ascii="宋体" w:hAnsi="宋体" w:cs="宋体" w:hint="eastAsia"/>
          <w:color w:val="000000"/>
          <w:sz w:val="28"/>
          <w:szCs w:val="28"/>
          <w:lang w:val="zh-TW" w:eastAsia="zh-TW"/>
        </w:rPr>
        <w:t>号）、《云南省第二人民医院住院医师规范化培训管理办法（试行）》。</w:t>
      </w:r>
    </w:p>
    <w:p w:rsidR="008A0B7A" w:rsidRDefault="00D058ED">
      <w:pPr>
        <w:tabs>
          <w:tab w:val="left" w:pos="1190"/>
        </w:tabs>
        <w:snapToGrid w:val="0"/>
        <w:spacing w:line="360" w:lineRule="auto"/>
        <w:ind w:right="84" w:firstLineChars="200" w:firstLine="560"/>
        <w:rPr>
          <w:rFonts w:ascii="宋体" w:hAnsi="宋体" w:cs="宋体"/>
          <w:color w:val="000000"/>
          <w:sz w:val="28"/>
          <w:szCs w:val="28"/>
          <w:lang w:val="zh-TW" w:eastAsia="zh-TW"/>
        </w:rPr>
      </w:pPr>
      <w:r>
        <w:rPr>
          <w:rFonts w:ascii="宋体" w:hAnsi="宋体" w:cs="宋体" w:hint="eastAsia"/>
          <w:color w:val="000000"/>
          <w:sz w:val="28"/>
          <w:szCs w:val="28"/>
          <w:lang w:val="zh-TW" w:eastAsia="zh-TW"/>
        </w:rPr>
        <w:t>3</w:t>
      </w:r>
      <w:r>
        <w:rPr>
          <w:rFonts w:ascii="宋体" w:hAnsi="宋体" w:cs="宋体" w:hint="eastAsia"/>
          <w:color w:val="000000"/>
          <w:sz w:val="28"/>
          <w:szCs w:val="28"/>
          <w:lang w:val="zh-TW"/>
        </w:rPr>
        <w:t>.</w:t>
      </w:r>
      <w:r>
        <w:rPr>
          <w:rFonts w:ascii="宋体" w:hAnsi="宋体" w:cs="宋体" w:hint="eastAsia"/>
          <w:color w:val="000000"/>
          <w:sz w:val="28"/>
          <w:szCs w:val="28"/>
          <w:lang w:val="zh-TW" w:eastAsia="zh-TW"/>
        </w:rPr>
        <w:t>培训学员在医院培训，将根据所在科室绩效给予一定的奖励性补助至正常培训期结束。</w:t>
      </w:r>
    </w:p>
    <w:p w:rsidR="008A0B7A" w:rsidRDefault="00D058ED">
      <w:pPr>
        <w:tabs>
          <w:tab w:val="left" w:pos="1190"/>
        </w:tabs>
        <w:snapToGrid w:val="0"/>
        <w:spacing w:line="360" w:lineRule="auto"/>
        <w:ind w:right="84" w:firstLineChars="200" w:firstLine="560"/>
        <w:rPr>
          <w:rFonts w:ascii="宋体" w:hAnsi="宋体" w:cs="宋体"/>
          <w:color w:val="000000"/>
          <w:sz w:val="28"/>
          <w:szCs w:val="28"/>
          <w:lang w:val="zh-TW" w:eastAsia="zh-TW"/>
        </w:rPr>
      </w:pPr>
      <w:r>
        <w:rPr>
          <w:rFonts w:ascii="宋体" w:hAnsi="宋体" w:cs="宋体" w:hint="eastAsia"/>
          <w:color w:val="000000"/>
          <w:sz w:val="28"/>
          <w:szCs w:val="28"/>
          <w:lang w:val="zh-TW" w:eastAsia="zh-TW"/>
        </w:rPr>
        <w:t>4</w:t>
      </w:r>
      <w:r>
        <w:rPr>
          <w:rFonts w:ascii="宋体" w:hAnsi="宋体" w:cs="宋体" w:hint="eastAsia"/>
          <w:color w:val="000000"/>
          <w:sz w:val="28"/>
          <w:szCs w:val="28"/>
          <w:lang w:val="zh-TW"/>
        </w:rPr>
        <w:t>.</w:t>
      </w:r>
      <w:r>
        <w:rPr>
          <w:rFonts w:ascii="宋体" w:hAnsi="宋体" w:cs="宋体" w:hint="eastAsia"/>
          <w:color w:val="000000"/>
          <w:sz w:val="28"/>
          <w:szCs w:val="28"/>
          <w:lang w:val="zh-TW" w:eastAsia="zh-TW"/>
        </w:rPr>
        <w:t>医院对培训学员按</w:t>
      </w:r>
      <w:r>
        <w:rPr>
          <w:rFonts w:ascii="宋体" w:hAnsi="宋体" w:cs="宋体" w:hint="eastAsia"/>
          <w:color w:val="000000"/>
          <w:sz w:val="28"/>
          <w:szCs w:val="28"/>
          <w:lang w:val="zh-TW" w:eastAsia="zh-TW"/>
        </w:rPr>
        <w:t>500</w:t>
      </w:r>
      <w:r>
        <w:rPr>
          <w:rFonts w:ascii="宋体" w:hAnsi="宋体" w:cs="宋体" w:hint="eastAsia"/>
          <w:color w:val="000000"/>
          <w:sz w:val="28"/>
          <w:szCs w:val="28"/>
          <w:lang w:val="zh-TW" w:eastAsia="zh-TW"/>
        </w:rPr>
        <w:t>元</w:t>
      </w:r>
      <w:r>
        <w:rPr>
          <w:rFonts w:ascii="宋体" w:hAnsi="宋体" w:cs="宋体" w:hint="eastAsia"/>
          <w:color w:val="000000"/>
          <w:sz w:val="28"/>
          <w:szCs w:val="28"/>
          <w:lang w:val="zh-TW" w:eastAsia="zh-TW"/>
        </w:rPr>
        <w:t>/</w:t>
      </w:r>
      <w:r>
        <w:rPr>
          <w:rFonts w:ascii="宋体" w:hAnsi="宋体" w:cs="宋体" w:hint="eastAsia"/>
          <w:color w:val="000000"/>
          <w:sz w:val="28"/>
          <w:szCs w:val="28"/>
          <w:lang w:val="zh-TW" w:eastAsia="zh-TW"/>
        </w:rPr>
        <w:t>人</w:t>
      </w:r>
      <w:r>
        <w:rPr>
          <w:rFonts w:ascii="宋体" w:hAnsi="宋体" w:cs="宋体" w:hint="eastAsia"/>
          <w:color w:val="000000"/>
          <w:sz w:val="28"/>
          <w:szCs w:val="28"/>
          <w:lang w:val="zh-TW" w:eastAsia="zh-TW"/>
        </w:rPr>
        <w:t>/</w:t>
      </w:r>
      <w:r>
        <w:rPr>
          <w:rFonts w:ascii="宋体" w:hAnsi="宋体" w:cs="宋体" w:hint="eastAsia"/>
          <w:color w:val="000000"/>
          <w:sz w:val="28"/>
          <w:szCs w:val="28"/>
          <w:lang w:val="zh-TW" w:eastAsia="zh-TW"/>
        </w:rPr>
        <w:t>月的标准发放住宿补助。</w:t>
      </w:r>
    </w:p>
    <w:p w:rsidR="008A0B7A" w:rsidRDefault="00D058ED">
      <w:pPr>
        <w:tabs>
          <w:tab w:val="left" w:pos="1190"/>
        </w:tabs>
        <w:snapToGrid w:val="0"/>
        <w:spacing w:line="360" w:lineRule="auto"/>
        <w:ind w:right="84" w:firstLineChars="200" w:firstLine="560"/>
        <w:rPr>
          <w:rFonts w:ascii="宋体" w:hAnsi="宋体" w:cs="宋体"/>
          <w:color w:val="000000"/>
          <w:sz w:val="28"/>
          <w:szCs w:val="28"/>
          <w:lang w:val="zh-TW" w:eastAsia="zh-TW"/>
        </w:rPr>
      </w:pPr>
      <w:r>
        <w:rPr>
          <w:rFonts w:ascii="宋体" w:hAnsi="宋体" w:cs="宋体" w:hint="eastAsia"/>
          <w:color w:val="000000"/>
          <w:sz w:val="28"/>
          <w:szCs w:val="28"/>
          <w:lang w:val="zh-TW" w:eastAsia="zh-TW"/>
        </w:rPr>
        <w:t>5</w:t>
      </w:r>
      <w:r>
        <w:rPr>
          <w:rFonts w:ascii="宋体" w:hAnsi="宋体" w:cs="宋体" w:hint="eastAsia"/>
          <w:color w:val="000000"/>
          <w:sz w:val="28"/>
          <w:szCs w:val="28"/>
          <w:lang w:val="zh-TW"/>
        </w:rPr>
        <w:t>.</w:t>
      </w:r>
      <w:r>
        <w:rPr>
          <w:rFonts w:ascii="宋体" w:hAnsi="宋体" w:cs="宋体" w:hint="eastAsia"/>
          <w:color w:val="000000"/>
          <w:sz w:val="28"/>
          <w:szCs w:val="28"/>
          <w:lang w:val="zh-TW" w:eastAsia="zh-TW"/>
        </w:rPr>
        <w:t>培训学员积极协助导师临床工作，配合导师临床教学，医院将根据培训学员的出勤、工作情况发放补助</w:t>
      </w:r>
      <w:r>
        <w:rPr>
          <w:rFonts w:ascii="宋体" w:hAnsi="宋体" w:cs="宋体" w:hint="eastAsia"/>
          <w:color w:val="000000"/>
          <w:sz w:val="28"/>
          <w:szCs w:val="28"/>
          <w:lang w:val="zh-TW" w:eastAsia="zh-TW"/>
        </w:rPr>
        <w:t>300</w:t>
      </w:r>
      <w:r>
        <w:rPr>
          <w:rFonts w:ascii="宋体" w:hAnsi="宋体" w:cs="宋体" w:hint="eastAsia"/>
          <w:color w:val="000000"/>
          <w:sz w:val="28"/>
          <w:szCs w:val="28"/>
          <w:lang w:val="zh-TW" w:eastAsia="zh-TW"/>
        </w:rPr>
        <w:t>元</w:t>
      </w:r>
      <w:r>
        <w:rPr>
          <w:rFonts w:ascii="宋体" w:hAnsi="宋体" w:cs="宋体" w:hint="eastAsia"/>
          <w:color w:val="000000"/>
          <w:sz w:val="28"/>
          <w:szCs w:val="28"/>
          <w:lang w:val="zh-TW" w:eastAsia="zh-TW"/>
        </w:rPr>
        <w:t>/</w:t>
      </w:r>
      <w:r>
        <w:rPr>
          <w:rFonts w:ascii="宋体" w:hAnsi="宋体" w:cs="宋体" w:hint="eastAsia"/>
          <w:color w:val="000000"/>
          <w:sz w:val="28"/>
          <w:szCs w:val="28"/>
          <w:lang w:val="zh-TW" w:eastAsia="zh-TW"/>
        </w:rPr>
        <w:t>人</w:t>
      </w:r>
      <w:r>
        <w:rPr>
          <w:rFonts w:ascii="宋体" w:hAnsi="宋体" w:cs="宋体" w:hint="eastAsia"/>
          <w:color w:val="000000"/>
          <w:sz w:val="28"/>
          <w:szCs w:val="28"/>
          <w:lang w:val="zh-TW" w:eastAsia="zh-TW"/>
        </w:rPr>
        <w:t>/</w:t>
      </w:r>
      <w:r>
        <w:rPr>
          <w:rFonts w:ascii="宋体" w:hAnsi="宋体" w:cs="宋体" w:hint="eastAsia"/>
          <w:color w:val="000000"/>
          <w:sz w:val="28"/>
          <w:szCs w:val="28"/>
          <w:lang w:val="zh-TW" w:eastAsia="zh-TW"/>
        </w:rPr>
        <w:t>月。</w:t>
      </w:r>
    </w:p>
    <w:p w:rsidR="008A0B7A" w:rsidRDefault="00D058ED">
      <w:pPr>
        <w:tabs>
          <w:tab w:val="left" w:pos="1190"/>
        </w:tabs>
        <w:snapToGrid w:val="0"/>
        <w:spacing w:line="360" w:lineRule="auto"/>
        <w:ind w:right="84" w:firstLineChars="200" w:firstLine="560"/>
        <w:rPr>
          <w:rFonts w:ascii="宋体" w:hAnsi="宋体" w:cs="宋体"/>
          <w:color w:val="000000"/>
          <w:sz w:val="28"/>
          <w:szCs w:val="28"/>
          <w:lang w:val="zh-TW" w:eastAsia="zh-TW"/>
        </w:rPr>
      </w:pPr>
      <w:r>
        <w:rPr>
          <w:rFonts w:ascii="宋体" w:hAnsi="宋体" w:cs="宋体" w:hint="eastAsia"/>
          <w:color w:val="000000"/>
          <w:sz w:val="28"/>
          <w:szCs w:val="28"/>
          <w:lang w:val="zh-TW" w:eastAsia="zh-TW"/>
        </w:rPr>
        <w:t>6</w:t>
      </w:r>
      <w:r>
        <w:rPr>
          <w:rFonts w:ascii="宋体" w:hAnsi="宋体" w:cs="宋体" w:hint="eastAsia"/>
          <w:color w:val="000000"/>
          <w:sz w:val="28"/>
          <w:szCs w:val="28"/>
          <w:lang w:val="zh-TW"/>
        </w:rPr>
        <w:t>.</w:t>
      </w:r>
      <w:r>
        <w:rPr>
          <w:rFonts w:ascii="宋体" w:hAnsi="宋体" w:cs="宋体" w:hint="eastAsia"/>
          <w:color w:val="000000"/>
          <w:sz w:val="28"/>
          <w:szCs w:val="28"/>
          <w:lang w:val="zh-TW" w:eastAsia="zh-TW"/>
        </w:rPr>
        <w:t>针对自主培训学员，医院将为自主培训学员</w:t>
      </w:r>
      <w:r w:rsidRPr="0000391D">
        <w:rPr>
          <w:rFonts w:ascii="宋体" w:hAnsi="宋体" w:cs="宋体" w:hint="eastAsia"/>
          <w:color w:val="FF0000"/>
          <w:sz w:val="28"/>
          <w:szCs w:val="28"/>
          <w:lang w:val="zh-TW"/>
        </w:rPr>
        <w:t>全额</w:t>
      </w:r>
      <w:r>
        <w:rPr>
          <w:rFonts w:ascii="宋体" w:hAnsi="宋体" w:cs="宋体" w:hint="eastAsia"/>
          <w:color w:val="000000"/>
          <w:sz w:val="28"/>
          <w:szCs w:val="28"/>
          <w:lang w:val="zh-TW" w:eastAsia="zh-TW"/>
        </w:rPr>
        <w:t>购买五险一重病</w:t>
      </w:r>
      <w:r>
        <w:rPr>
          <w:rFonts w:ascii="宋体" w:hAnsi="宋体" w:cs="宋体" w:hint="eastAsia"/>
          <w:color w:val="000000"/>
          <w:sz w:val="28"/>
          <w:szCs w:val="28"/>
        </w:rPr>
        <w:t>人均</w:t>
      </w:r>
      <w:r>
        <w:rPr>
          <w:rFonts w:ascii="宋体" w:hAnsi="宋体" w:cs="宋体" w:hint="eastAsia"/>
          <w:color w:val="000000"/>
          <w:sz w:val="28"/>
          <w:szCs w:val="28"/>
          <w:lang w:val="zh-TW" w:eastAsia="zh-TW"/>
        </w:rPr>
        <w:t>1</w:t>
      </w:r>
      <w:r>
        <w:rPr>
          <w:rFonts w:ascii="宋体" w:hAnsi="宋体" w:cs="宋体" w:hint="eastAsia"/>
          <w:color w:val="000000"/>
          <w:sz w:val="28"/>
          <w:szCs w:val="28"/>
        </w:rPr>
        <w:t>5</w:t>
      </w:r>
      <w:r>
        <w:rPr>
          <w:rFonts w:ascii="宋体" w:hAnsi="宋体" w:cs="宋体" w:hint="eastAsia"/>
          <w:color w:val="000000"/>
          <w:sz w:val="28"/>
          <w:szCs w:val="28"/>
          <w:lang w:val="zh-TW" w:eastAsia="zh-TW"/>
        </w:rPr>
        <w:t>00</w:t>
      </w:r>
      <w:r>
        <w:rPr>
          <w:rFonts w:ascii="宋体" w:hAnsi="宋体" w:cs="宋体" w:hint="eastAsia"/>
          <w:color w:val="000000"/>
          <w:sz w:val="28"/>
          <w:szCs w:val="28"/>
          <w:lang w:val="zh-TW" w:eastAsia="zh-TW"/>
        </w:rPr>
        <w:t>元</w:t>
      </w:r>
      <w:r>
        <w:rPr>
          <w:rFonts w:ascii="宋体" w:hAnsi="宋体" w:cs="宋体" w:hint="eastAsia"/>
          <w:color w:val="000000"/>
          <w:sz w:val="28"/>
          <w:szCs w:val="28"/>
          <w:lang w:val="zh-TW" w:eastAsia="zh-TW"/>
        </w:rPr>
        <w:t>/</w:t>
      </w:r>
      <w:r>
        <w:rPr>
          <w:rFonts w:ascii="宋体" w:hAnsi="宋体" w:cs="宋体" w:hint="eastAsia"/>
          <w:color w:val="000000"/>
          <w:sz w:val="28"/>
          <w:szCs w:val="28"/>
          <w:lang w:val="zh-TW" w:eastAsia="zh-TW"/>
        </w:rPr>
        <w:t>月</w:t>
      </w:r>
      <w:r>
        <w:rPr>
          <w:rFonts w:ascii="宋体" w:hAnsi="宋体" w:cs="宋体" w:hint="eastAsia"/>
          <w:color w:val="000000"/>
          <w:sz w:val="28"/>
          <w:szCs w:val="28"/>
          <w:lang w:val="zh-TW" w:eastAsia="zh-TW"/>
        </w:rPr>
        <w:t>/</w:t>
      </w:r>
      <w:r>
        <w:rPr>
          <w:rFonts w:ascii="宋体" w:hAnsi="宋体" w:cs="宋体" w:hint="eastAsia"/>
          <w:color w:val="000000"/>
          <w:sz w:val="28"/>
          <w:szCs w:val="28"/>
          <w:lang w:val="zh-TW" w:eastAsia="zh-TW"/>
        </w:rPr>
        <w:t>人，同时将根据培训年限，每月予以发放生活补助（第一年：</w:t>
      </w:r>
      <w:r>
        <w:rPr>
          <w:rFonts w:ascii="宋体" w:hAnsi="宋体" w:cs="宋体" w:hint="eastAsia"/>
          <w:color w:val="000000"/>
          <w:sz w:val="28"/>
          <w:szCs w:val="28"/>
          <w:lang w:val="zh-TW" w:eastAsia="zh-TW"/>
        </w:rPr>
        <w:t>1000</w:t>
      </w:r>
      <w:r>
        <w:rPr>
          <w:rFonts w:ascii="宋体" w:hAnsi="宋体" w:cs="宋体" w:hint="eastAsia"/>
          <w:color w:val="000000"/>
          <w:sz w:val="28"/>
          <w:szCs w:val="28"/>
          <w:lang w:val="zh-TW" w:eastAsia="zh-TW"/>
        </w:rPr>
        <w:t>元</w:t>
      </w:r>
      <w:r>
        <w:rPr>
          <w:rFonts w:ascii="宋体" w:hAnsi="宋体" w:cs="宋体" w:hint="eastAsia"/>
          <w:color w:val="000000"/>
          <w:sz w:val="28"/>
          <w:szCs w:val="28"/>
          <w:lang w:val="zh-TW" w:eastAsia="zh-TW"/>
        </w:rPr>
        <w:t>/</w:t>
      </w:r>
      <w:r>
        <w:rPr>
          <w:rFonts w:ascii="宋体" w:hAnsi="宋体" w:cs="宋体" w:hint="eastAsia"/>
          <w:color w:val="000000"/>
          <w:sz w:val="28"/>
          <w:szCs w:val="28"/>
          <w:lang w:val="zh-TW" w:eastAsia="zh-TW"/>
        </w:rPr>
        <w:t>月</w:t>
      </w:r>
      <w:r>
        <w:rPr>
          <w:rFonts w:ascii="宋体" w:hAnsi="宋体" w:cs="宋体" w:hint="eastAsia"/>
          <w:color w:val="000000"/>
          <w:sz w:val="28"/>
          <w:szCs w:val="28"/>
          <w:lang w:val="zh-TW" w:eastAsia="zh-TW"/>
        </w:rPr>
        <w:t>/</w:t>
      </w:r>
      <w:r>
        <w:rPr>
          <w:rFonts w:ascii="宋体" w:hAnsi="宋体" w:cs="宋体" w:hint="eastAsia"/>
          <w:color w:val="000000"/>
          <w:sz w:val="28"/>
          <w:szCs w:val="28"/>
          <w:lang w:val="zh-TW" w:eastAsia="zh-TW"/>
        </w:rPr>
        <w:t>人，第二年：</w:t>
      </w:r>
      <w:r>
        <w:rPr>
          <w:rFonts w:ascii="宋体" w:hAnsi="宋体" w:cs="宋体" w:hint="eastAsia"/>
          <w:color w:val="000000"/>
          <w:sz w:val="28"/>
          <w:szCs w:val="28"/>
          <w:lang w:val="zh-TW" w:eastAsia="zh-TW"/>
        </w:rPr>
        <w:t>1300</w:t>
      </w:r>
      <w:r>
        <w:rPr>
          <w:rFonts w:ascii="宋体" w:hAnsi="宋体" w:cs="宋体" w:hint="eastAsia"/>
          <w:color w:val="000000"/>
          <w:sz w:val="28"/>
          <w:szCs w:val="28"/>
          <w:lang w:val="zh-TW" w:eastAsia="zh-TW"/>
        </w:rPr>
        <w:t>元</w:t>
      </w:r>
      <w:r>
        <w:rPr>
          <w:rFonts w:ascii="宋体" w:hAnsi="宋体" w:cs="宋体" w:hint="eastAsia"/>
          <w:color w:val="000000"/>
          <w:sz w:val="28"/>
          <w:szCs w:val="28"/>
          <w:lang w:val="zh-TW" w:eastAsia="zh-TW"/>
        </w:rPr>
        <w:t>/</w:t>
      </w:r>
      <w:r>
        <w:rPr>
          <w:rFonts w:ascii="宋体" w:hAnsi="宋体" w:cs="宋体" w:hint="eastAsia"/>
          <w:color w:val="000000"/>
          <w:sz w:val="28"/>
          <w:szCs w:val="28"/>
          <w:lang w:val="zh-TW" w:eastAsia="zh-TW"/>
        </w:rPr>
        <w:t>月</w:t>
      </w:r>
      <w:r>
        <w:rPr>
          <w:rFonts w:ascii="宋体" w:hAnsi="宋体" w:cs="宋体" w:hint="eastAsia"/>
          <w:color w:val="000000"/>
          <w:sz w:val="28"/>
          <w:szCs w:val="28"/>
          <w:lang w:val="zh-TW" w:eastAsia="zh-TW"/>
        </w:rPr>
        <w:t>/</w:t>
      </w:r>
      <w:r>
        <w:rPr>
          <w:rFonts w:ascii="宋体" w:hAnsi="宋体" w:cs="宋体" w:hint="eastAsia"/>
          <w:color w:val="000000"/>
          <w:sz w:val="28"/>
          <w:szCs w:val="28"/>
          <w:lang w:val="zh-TW" w:eastAsia="zh-TW"/>
        </w:rPr>
        <w:t>人，第三年：</w:t>
      </w:r>
      <w:r>
        <w:rPr>
          <w:rFonts w:ascii="宋体" w:hAnsi="宋体" w:cs="宋体" w:hint="eastAsia"/>
          <w:color w:val="000000"/>
          <w:sz w:val="28"/>
          <w:szCs w:val="28"/>
          <w:lang w:val="zh-TW" w:eastAsia="zh-TW"/>
        </w:rPr>
        <w:t>1600</w:t>
      </w:r>
      <w:r>
        <w:rPr>
          <w:rFonts w:ascii="宋体" w:hAnsi="宋体" w:cs="宋体" w:hint="eastAsia"/>
          <w:color w:val="000000"/>
          <w:sz w:val="28"/>
          <w:szCs w:val="28"/>
          <w:lang w:val="zh-TW" w:eastAsia="zh-TW"/>
        </w:rPr>
        <w:t>元</w:t>
      </w:r>
      <w:r>
        <w:rPr>
          <w:rFonts w:ascii="宋体" w:hAnsi="宋体" w:cs="宋体" w:hint="eastAsia"/>
          <w:color w:val="000000"/>
          <w:sz w:val="28"/>
          <w:szCs w:val="28"/>
          <w:lang w:val="zh-TW" w:eastAsia="zh-TW"/>
        </w:rPr>
        <w:t>/</w:t>
      </w:r>
      <w:r>
        <w:rPr>
          <w:rFonts w:ascii="宋体" w:hAnsi="宋体" w:cs="宋体" w:hint="eastAsia"/>
          <w:color w:val="000000"/>
          <w:sz w:val="28"/>
          <w:szCs w:val="28"/>
          <w:lang w:val="zh-TW" w:eastAsia="zh-TW"/>
        </w:rPr>
        <w:t>月</w:t>
      </w:r>
      <w:r>
        <w:rPr>
          <w:rFonts w:ascii="宋体" w:hAnsi="宋体" w:cs="宋体" w:hint="eastAsia"/>
          <w:color w:val="000000"/>
          <w:sz w:val="28"/>
          <w:szCs w:val="28"/>
          <w:lang w:val="zh-TW" w:eastAsia="zh-TW"/>
        </w:rPr>
        <w:t>/</w:t>
      </w:r>
      <w:r>
        <w:rPr>
          <w:rFonts w:ascii="宋体" w:hAnsi="宋体" w:cs="宋体" w:hint="eastAsia"/>
          <w:color w:val="000000"/>
          <w:sz w:val="28"/>
          <w:szCs w:val="28"/>
          <w:lang w:val="zh-TW" w:eastAsia="zh-TW"/>
        </w:rPr>
        <w:t>人）。</w:t>
      </w:r>
    </w:p>
    <w:p w:rsidR="008A0B7A" w:rsidRDefault="00D058ED">
      <w:pPr>
        <w:tabs>
          <w:tab w:val="left" w:pos="1190"/>
        </w:tabs>
        <w:snapToGrid w:val="0"/>
        <w:spacing w:line="360" w:lineRule="auto"/>
        <w:ind w:right="84" w:firstLineChars="200" w:firstLine="560"/>
        <w:rPr>
          <w:rFonts w:ascii="宋体" w:eastAsia="PMingLiU" w:hAnsi="宋体" w:cs="宋体"/>
          <w:color w:val="000000"/>
          <w:sz w:val="28"/>
          <w:szCs w:val="28"/>
          <w:lang w:val="zh-TW" w:eastAsia="zh-TW"/>
        </w:rPr>
      </w:pPr>
      <w:r>
        <w:rPr>
          <w:rFonts w:ascii="宋体" w:hAnsi="宋体" w:cs="宋体" w:hint="eastAsia"/>
          <w:color w:val="000000"/>
          <w:sz w:val="28"/>
          <w:szCs w:val="28"/>
          <w:lang w:val="zh-TW" w:eastAsia="zh-TW"/>
        </w:rPr>
        <w:t>7</w:t>
      </w:r>
      <w:r>
        <w:rPr>
          <w:rFonts w:ascii="宋体" w:hAnsi="宋体" w:cs="宋体" w:hint="eastAsia"/>
          <w:color w:val="000000"/>
          <w:sz w:val="28"/>
          <w:szCs w:val="28"/>
          <w:lang w:val="zh-TW"/>
        </w:rPr>
        <w:t>.</w:t>
      </w:r>
      <w:r>
        <w:rPr>
          <w:rFonts w:ascii="宋体" w:hAnsi="宋体" w:cs="宋体" w:hint="eastAsia"/>
          <w:color w:val="000000"/>
          <w:sz w:val="28"/>
          <w:szCs w:val="28"/>
          <w:lang w:val="zh-TW" w:eastAsia="zh-TW"/>
        </w:rPr>
        <w:t>通过住培结业考核的培训学员，省卫健委颁发统一制式的《住院医师规范化培训合格证书》，并报国家卫健委和国家中医药管理局备案。</w:t>
      </w:r>
    </w:p>
    <w:p w:rsidR="0000391D" w:rsidRDefault="0000391D">
      <w:pPr>
        <w:pStyle w:val="30"/>
        <w:shd w:val="clear" w:color="auto" w:fill="auto"/>
        <w:snapToGrid w:val="0"/>
        <w:spacing w:line="360" w:lineRule="auto"/>
        <w:jc w:val="left"/>
        <w:rPr>
          <w:rFonts w:ascii="宋体" w:eastAsia="PMingLiU" w:hAnsi="宋体" w:cs="宋体"/>
          <w:color w:val="000000"/>
          <w:spacing w:val="0"/>
          <w:kern w:val="2"/>
          <w:sz w:val="28"/>
          <w:szCs w:val="28"/>
          <w:lang w:val="zh-TW" w:eastAsia="zh-TW"/>
        </w:rPr>
      </w:pPr>
    </w:p>
    <w:p w:rsidR="008A0B7A" w:rsidRDefault="00D058ED">
      <w:pPr>
        <w:pStyle w:val="30"/>
        <w:shd w:val="clear" w:color="auto" w:fill="auto"/>
        <w:snapToGrid w:val="0"/>
        <w:spacing w:line="360" w:lineRule="auto"/>
        <w:jc w:val="left"/>
        <w:rPr>
          <w:rFonts w:ascii="宋体" w:eastAsia="宋体" w:hAnsi="宋体" w:cs="宋体"/>
          <w:color w:val="000000"/>
          <w:spacing w:val="0"/>
          <w:kern w:val="2"/>
          <w:sz w:val="28"/>
          <w:szCs w:val="28"/>
          <w:lang w:val="zh-TW" w:eastAsia="zh-TW"/>
        </w:rPr>
      </w:pPr>
      <w:r>
        <w:rPr>
          <w:rFonts w:ascii="宋体" w:eastAsia="宋体" w:hAnsi="宋体" w:cs="宋体" w:hint="eastAsia"/>
          <w:color w:val="000000"/>
          <w:spacing w:val="0"/>
          <w:kern w:val="2"/>
          <w:sz w:val="28"/>
          <w:szCs w:val="28"/>
          <w:lang w:val="zh-TW" w:eastAsia="zh-TW"/>
        </w:rPr>
        <w:t>如遇国家或我省住院医师规范化培训相关政策调整，规培学员及委培单位应服从新法规或新政策。</w:t>
      </w:r>
    </w:p>
    <w:p w:rsidR="0000391D" w:rsidRDefault="0000391D">
      <w:pPr>
        <w:tabs>
          <w:tab w:val="left" w:pos="1190"/>
        </w:tabs>
        <w:snapToGrid w:val="0"/>
        <w:spacing w:line="360" w:lineRule="auto"/>
        <w:ind w:right="84"/>
        <w:rPr>
          <w:rFonts w:ascii="宋体" w:hAnsi="宋体" w:cs="宋体"/>
          <w:b/>
          <w:color w:val="000000"/>
          <w:sz w:val="28"/>
          <w:szCs w:val="28"/>
        </w:rPr>
      </w:pPr>
    </w:p>
    <w:p w:rsidR="008A0B7A" w:rsidRDefault="00D058ED">
      <w:pPr>
        <w:tabs>
          <w:tab w:val="left" w:pos="1190"/>
        </w:tabs>
        <w:snapToGrid w:val="0"/>
        <w:spacing w:line="360" w:lineRule="auto"/>
        <w:ind w:right="84"/>
        <w:rPr>
          <w:rFonts w:ascii="宋体" w:hAnsi="宋体" w:cs="宋体"/>
          <w:b/>
          <w:color w:val="000000"/>
          <w:sz w:val="28"/>
          <w:szCs w:val="28"/>
          <w:lang w:val="zh-TW" w:eastAsia="zh-TW"/>
        </w:rPr>
      </w:pPr>
      <w:bookmarkStart w:id="0" w:name="_GoBack"/>
      <w:bookmarkEnd w:id="0"/>
      <w:r>
        <w:rPr>
          <w:rFonts w:ascii="宋体" w:hAnsi="宋体" w:cs="宋体" w:hint="eastAsia"/>
          <w:b/>
          <w:color w:val="000000"/>
          <w:sz w:val="28"/>
          <w:szCs w:val="28"/>
        </w:rPr>
        <w:lastRenderedPageBreak/>
        <w:t>七</w:t>
      </w:r>
      <w:r>
        <w:rPr>
          <w:rFonts w:ascii="宋体" w:hAnsi="宋体" w:cs="宋体" w:hint="eastAsia"/>
          <w:b/>
          <w:color w:val="000000"/>
          <w:sz w:val="28"/>
          <w:szCs w:val="28"/>
          <w:lang w:val="zh-TW" w:eastAsia="zh-TW"/>
        </w:rPr>
        <w:t>、联系方式</w:t>
      </w:r>
    </w:p>
    <w:p w:rsidR="008A0B7A" w:rsidRDefault="00D058ED">
      <w:pPr>
        <w:tabs>
          <w:tab w:val="left" w:pos="1190"/>
        </w:tabs>
        <w:snapToGrid w:val="0"/>
        <w:spacing w:line="360" w:lineRule="auto"/>
        <w:ind w:right="84" w:firstLineChars="367" w:firstLine="1028"/>
        <w:rPr>
          <w:rFonts w:ascii="宋体" w:hAnsi="宋体" w:cs="宋体"/>
          <w:color w:val="000000"/>
          <w:sz w:val="28"/>
          <w:szCs w:val="28"/>
          <w:lang w:val="zh-TW" w:eastAsia="zh-TW"/>
        </w:rPr>
      </w:pPr>
      <w:r>
        <w:rPr>
          <w:rFonts w:ascii="宋体" w:hAnsi="宋体" w:cs="宋体" w:hint="eastAsia"/>
          <w:color w:val="000000"/>
          <w:sz w:val="28"/>
          <w:szCs w:val="28"/>
          <w:lang w:val="zh-TW" w:eastAsia="zh-TW"/>
        </w:rPr>
        <w:t>联系人：周老师</w:t>
      </w:r>
      <w:r>
        <w:rPr>
          <w:rFonts w:ascii="宋体" w:hAnsi="宋体" w:cs="宋体" w:hint="eastAsia"/>
          <w:color w:val="000000"/>
          <w:sz w:val="28"/>
          <w:szCs w:val="28"/>
          <w:lang w:val="zh-TW" w:eastAsia="zh-TW"/>
        </w:rPr>
        <w:t xml:space="preserve"> </w:t>
      </w:r>
      <w:r>
        <w:rPr>
          <w:rFonts w:ascii="宋体" w:hAnsi="宋体" w:cs="宋体" w:hint="eastAsia"/>
          <w:color w:val="000000"/>
          <w:sz w:val="28"/>
          <w:szCs w:val="28"/>
          <w:lang w:val="zh-TW" w:eastAsia="zh-TW"/>
        </w:rPr>
        <w:t>张老师</w:t>
      </w:r>
      <w:r>
        <w:rPr>
          <w:rFonts w:ascii="宋体" w:hAnsi="宋体" w:cs="宋体" w:hint="eastAsia"/>
          <w:color w:val="000000"/>
          <w:sz w:val="28"/>
          <w:szCs w:val="28"/>
          <w:lang w:val="zh-TW" w:eastAsia="zh-TW"/>
        </w:rPr>
        <w:t xml:space="preserve">   </w:t>
      </w:r>
    </w:p>
    <w:p w:rsidR="008A0B7A" w:rsidRDefault="00D058ED">
      <w:pPr>
        <w:tabs>
          <w:tab w:val="left" w:pos="1190"/>
        </w:tabs>
        <w:snapToGrid w:val="0"/>
        <w:spacing w:line="360" w:lineRule="auto"/>
        <w:ind w:right="84" w:firstLineChars="367" w:firstLine="1028"/>
        <w:rPr>
          <w:rFonts w:ascii="宋体" w:hAnsi="宋体" w:cs="宋体"/>
          <w:color w:val="000000"/>
          <w:sz w:val="28"/>
          <w:szCs w:val="28"/>
          <w:lang w:val="zh-TW" w:eastAsia="zh-TW"/>
        </w:rPr>
      </w:pPr>
      <w:r>
        <w:rPr>
          <w:rFonts w:ascii="宋体" w:hAnsi="宋体" w:cs="宋体" w:hint="eastAsia"/>
          <w:color w:val="000000"/>
          <w:sz w:val="28"/>
          <w:szCs w:val="28"/>
          <w:lang w:val="zh-TW" w:eastAsia="zh-TW"/>
        </w:rPr>
        <w:t>联系电话</w:t>
      </w:r>
      <w:r>
        <w:rPr>
          <w:rFonts w:ascii="宋体" w:hAnsi="宋体" w:cs="宋体" w:hint="eastAsia"/>
          <w:color w:val="000000"/>
          <w:sz w:val="28"/>
          <w:szCs w:val="28"/>
          <w:lang w:val="zh-TW"/>
        </w:rPr>
        <w:t>：</w:t>
      </w:r>
      <w:r>
        <w:rPr>
          <w:rFonts w:ascii="宋体" w:hAnsi="宋体" w:cs="宋体" w:hint="eastAsia"/>
          <w:color w:val="000000"/>
          <w:sz w:val="28"/>
          <w:szCs w:val="28"/>
          <w:lang w:val="zh-TW" w:eastAsia="zh-TW"/>
        </w:rPr>
        <w:t>0871-65156650-2833</w:t>
      </w:r>
    </w:p>
    <w:p w:rsidR="008A0B7A" w:rsidRDefault="00D058ED">
      <w:pPr>
        <w:tabs>
          <w:tab w:val="left" w:pos="1190"/>
        </w:tabs>
        <w:snapToGrid w:val="0"/>
        <w:spacing w:line="360" w:lineRule="auto"/>
        <w:ind w:right="84" w:firstLineChars="367" w:firstLine="1028"/>
        <w:rPr>
          <w:rFonts w:ascii="宋体" w:hAnsi="宋体" w:cs="宋体"/>
          <w:color w:val="000000"/>
          <w:sz w:val="28"/>
          <w:szCs w:val="28"/>
          <w:lang w:val="zh-TW"/>
        </w:rPr>
      </w:pPr>
      <w:r>
        <w:rPr>
          <w:rFonts w:ascii="宋体" w:hAnsi="宋体" w:cs="宋体" w:hint="eastAsia"/>
          <w:color w:val="000000"/>
          <w:sz w:val="28"/>
          <w:szCs w:val="28"/>
          <w:lang w:val="zh-TW" w:eastAsia="zh-TW"/>
        </w:rPr>
        <w:t>联系地址：</w:t>
      </w:r>
      <w:r>
        <w:rPr>
          <w:rFonts w:ascii="宋体" w:hAnsi="宋体" w:cs="宋体" w:hint="eastAsia"/>
          <w:color w:val="000000"/>
          <w:sz w:val="28"/>
          <w:szCs w:val="28"/>
          <w:lang w:val="zh-TW"/>
        </w:rPr>
        <w:t>云南大学附属</w:t>
      </w:r>
      <w:r>
        <w:rPr>
          <w:rFonts w:ascii="宋体" w:hAnsi="宋体" w:cs="宋体" w:hint="eastAsia"/>
          <w:color w:val="000000"/>
          <w:sz w:val="28"/>
          <w:szCs w:val="28"/>
          <w:lang w:val="zh-TW" w:eastAsia="zh-TW"/>
        </w:rPr>
        <w:t>医院住院医师规范化管理科昆明市五华区青年路</w:t>
      </w:r>
      <w:r>
        <w:rPr>
          <w:rFonts w:ascii="宋体" w:hAnsi="宋体" w:cs="宋体" w:hint="eastAsia"/>
          <w:color w:val="000000"/>
          <w:sz w:val="28"/>
          <w:szCs w:val="28"/>
          <w:lang w:val="zh-TW" w:eastAsia="zh-TW"/>
        </w:rPr>
        <w:t>176</w:t>
      </w:r>
      <w:r>
        <w:rPr>
          <w:rFonts w:ascii="宋体" w:hAnsi="宋体" w:cs="宋体" w:hint="eastAsia"/>
          <w:color w:val="000000"/>
          <w:sz w:val="28"/>
          <w:szCs w:val="28"/>
          <w:lang w:val="zh-TW" w:eastAsia="zh-TW"/>
        </w:rPr>
        <w:t>号（樱花丽景三楼）</w:t>
      </w:r>
      <w:r>
        <w:rPr>
          <w:rFonts w:ascii="宋体" w:hAnsi="宋体" w:cs="宋体" w:hint="eastAsia"/>
          <w:color w:val="000000"/>
          <w:sz w:val="28"/>
          <w:szCs w:val="28"/>
          <w:lang w:val="zh-TW"/>
        </w:rPr>
        <w:t xml:space="preserve">    </w:t>
      </w:r>
    </w:p>
    <w:p w:rsidR="008A0B7A" w:rsidRDefault="00D058ED">
      <w:pPr>
        <w:tabs>
          <w:tab w:val="left" w:pos="1190"/>
        </w:tabs>
        <w:snapToGrid w:val="0"/>
        <w:spacing w:line="360" w:lineRule="auto"/>
        <w:ind w:right="84" w:firstLineChars="367" w:firstLine="1028"/>
        <w:rPr>
          <w:rFonts w:ascii="宋体" w:hAnsi="宋体" w:cs="宋体"/>
          <w:color w:val="000000"/>
          <w:sz w:val="28"/>
          <w:szCs w:val="28"/>
          <w:lang w:val="zh-TW" w:eastAsia="zh-TW"/>
        </w:rPr>
      </w:pPr>
      <w:r>
        <w:rPr>
          <w:rFonts w:ascii="宋体" w:hAnsi="宋体" w:cs="宋体" w:hint="eastAsia"/>
          <w:color w:val="000000"/>
          <w:sz w:val="28"/>
          <w:szCs w:val="28"/>
          <w:lang w:val="zh-TW" w:eastAsia="zh-TW"/>
        </w:rPr>
        <w:t>邮政编码：</w:t>
      </w:r>
      <w:r>
        <w:rPr>
          <w:rFonts w:ascii="宋体" w:hAnsi="宋体" w:cs="宋体" w:hint="eastAsia"/>
          <w:color w:val="000000"/>
          <w:sz w:val="28"/>
          <w:szCs w:val="28"/>
          <w:lang w:val="zh-TW" w:eastAsia="zh-TW"/>
        </w:rPr>
        <w:t>650021</w:t>
      </w:r>
    </w:p>
    <w:p w:rsidR="008A0B7A" w:rsidRDefault="00D058ED">
      <w:pPr>
        <w:tabs>
          <w:tab w:val="left" w:pos="1190"/>
        </w:tabs>
        <w:wordWrap w:val="0"/>
        <w:snapToGrid w:val="0"/>
        <w:spacing w:line="360" w:lineRule="auto"/>
        <w:ind w:right="84"/>
        <w:jc w:val="right"/>
        <w:rPr>
          <w:rFonts w:ascii="宋体" w:hAnsi="宋体" w:cs="宋体"/>
          <w:color w:val="000000"/>
          <w:sz w:val="28"/>
          <w:szCs w:val="28"/>
        </w:rPr>
      </w:pPr>
      <w:r>
        <w:rPr>
          <w:rFonts w:ascii="宋体" w:hAnsi="宋体" w:cs="宋体" w:hint="eastAsia"/>
          <w:color w:val="000000"/>
          <w:sz w:val="28"/>
          <w:szCs w:val="28"/>
          <w:lang w:val="zh-TW"/>
        </w:rPr>
        <w:t>云南大学附属</w:t>
      </w:r>
      <w:r>
        <w:rPr>
          <w:rFonts w:ascii="宋体" w:hAnsi="宋体" w:cs="宋体" w:hint="eastAsia"/>
          <w:color w:val="000000"/>
          <w:sz w:val="28"/>
          <w:szCs w:val="28"/>
          <w:lang w:val="zh-TW" w:eastAsia="zh-TW"/>
        </w:rPr>
        <w:t>医院</w:t>
      </w:r>
      <w:r>
        <w:rPr>
          <w:rFonts w:ascii="宋体" w:hAnsi="宋体" w:cs="宋体" w:hint="eastAsia"/>
          <w:color w:val="000000"/>
          <w:sz w:val="28"/>
          <w:szCs w:val="28"/>
        </w:rPr>
        <w:t xml:space="preserve">    </w:t>
      </w:r>
    </w:p>
    <w:p w:rsidR="008A0B7A" w:rsidRDefault="00D058ED">
      <w:pPr>
        <w:tabs>
          <w:tab w:val="left" w:pos="1190"/>
        </w:tabs>
        <w:snapToGrid w:val="0"/>
        <w:spacing w:line="360" w:lineRule="auto"/>
        <w:ind w:right="84"/>
        <w:jc w:val="right"/>
        <w:rPr>
          <w:rFonts w:ascii="宋体" w:hAnsi="宋体" w:cs="宋体"/>
          <w:color w:val="000000"/>
          <w:sz w:val="28"/>
          <w:szCs w:val="28"/>
          <w:lang w:val="zh-TW" w:eastAsia="zh-TW"/>
        </w:rPr>
      </w:pPr>
      <w:r>
        <w:rPr>
          <w:rFonts w:ascii="宋体" w:hAnsi="宋体" w:cs="宋体" w:hint="eastAsia"/>
          <w:color w:val="000000"/>
          <w:sz w:val="28"/>
          <w:szCs w:val="28"/>
          <w:lang w:val="zh-TW" w:eastAsia="zh-TW"/>
        </w:rPr>
        <w:t>住院医师规范化培训基地</w:t>
      </w:r>
    </w:p>
    <w:p w:rsidR="008A0B7A" w:rsidRDefault="00D058ED">
      <w:pPr>
        <w:tabs>
          <w:tab w:val="left" w:pos="1190"/>
        </w:tabs>
        <w:wordWrap w:val="0"/>
        <w:snapToGrid w:val="0"/>
        <w:spacing w:line="360" w:lineRule="auto"/>
        <w:ind w:right="84" w:firstLineChars="367" w:firstLine="1028"/>
        <w:jc w:val="right"/>
        <w:rPr>
          <w:rFonts w:ascii="宋体" w:hAnsi="宋体" w:cs="宋体"/>
          <w:sz w:val="28"/>
          <w:szCs w:val="28"/>
        </w:rPr>
      </w:pPr>
      <w:r>
        <w:rPr>
          <w:rFonts w:ascii="宋体" w:hAnsi="宋体" w:cs="宋体" w:hint="eastAsia"/>
          <w:color w:val="000000"/>
          <w:sz w:val="28"/>
          <w:szCs w:val="28"/>
          <w:lang w:val="zh-TW"/>
        </w:rPr>
        <w:t>2</w:t>
      </w:r>
      <w:r>
        <w:rPr>
          <w:rFonts w:ascii="宋体" w:hAnsi="宋体" w:cs="宋体" w:hint="eastAsia"/>
          <w:color w:val="000000"/>
          <w:sz w:val="28"/>
          <w:szCs w:val="28"/>
          <w:lang w:val="zh-TW" w:eastAsia="zh-TW"/>
        </w:rPr>
        <w:t>0</w:t>
      </w:r>
      <w:r>
        <w:rPr>
          <w:rFonts w:ascii="宋体" w:hAnsi="宋体" w:cs="宋体" w:hint="eastAsia"/>
          <w:color w:val="000000"/>
          <w:sz w:val="28"/>
          <w:szCs w:val="28"/>
        </w:rPr>
        <w:t>23</w:t>
      </w:r>
      <w:r>
        <w:rPr>
          <w:rFonts w:ascii="宋体" w:hAnsi="宋体" w:cs="宋体" w:hint="eastAsia"/>
          <w:color w:val="000000"/>
          <w:sz w:val="28"/>
          <w:szCs w:val="28"/>
          <w:lang w:val="zh-TW" w:eastAsia="zh-TW"/>
        </w:rPr>
        <w:t>年</w:t>
      </w:r>
      <w:r>
        <w:rPr>
          <w:rFonts w:ascii="宋体" w:hAnsi="宋体" w:cs="宋体" w:hint="eastAsia"/>
          <w:color w:val="000000"/>
          <w:sz w:val="28"/>
          <w:szCs w:val="28"/>
          <w:lang w:val="zh-TW" w:eastAsia="zh-TW"/>
        </w:rPr>
        <w:t>0</w:t>
      </w:r>
      <w:r>
        <w:rPr>
          <w:rFonts w:ascii="宋体" w:hAnsi="宋体" w:cs="宋体" w:hint="eastAsia"/>
          <w:color w:val="000000"/>
          <w:sz w:val="28"/>
          <w:szCs w:val="28"/>
        </w:rPr>
        <w:t>6</w:t>
      </w:r>
      <w:r>
        <w:rPr>
          <w:rFonts w:ascii="宋体" w:hAnsi="宋体" w:cs="宋体" w:hint="eastAsia"/>
          <w:color w:val="000000"/>
          <w:sz w:val="28"/>
          <w:szCs w:val="28"/>
          <w:lang w:val="zh-TW" w:eastAsia="zh-TW"/>
        </w:rPr>
        <w:t>月</w:t>
      </w:r>
      <w:r>
        <w:rPr>
          <w:rFonts w:ascii="宋体" w:hAnsi="宋体" w:cs="宋体" w:hint="eastAsia"/>
          <w:color w:val="000000"/>
          <w:sz w:val="28"/>
          <w:szCs w:val="28"/>
        </w:rPr>
        <w:t>05</w:t>
      </w:r>
      <w:r>
        <w:rPr>
          <w:rFonts w:ascii="宋体" w:hAnsi="宋体" w:cs="宋体" w:hint="eastAsia"/>
          <w:color w:val="000000"/>
          <w:sz w:val="28"/>
          <w:szCs w:val="28"/>
          <w:lang w:val="zh-TW" w:eastAsia="zh-TW"/>
        </w:rPr>
        <w:t>日</w:t>
      </w:r>
      <w:r>
        <w:rPr>
          <w:rFonts w:ascii="宋体" w:hAnsi="宋体" w:cs="宋体" w:hint="eastAsia"/>
          <w:color w:val="000000"/>
          <w:sz w:val="28"/>
          <w:szCs w:val="28"/>
        </w:rPr>
        <w:t xml:space="preserve">   </w:t>
      </w:r>
    </w:p>
    <w:p w:rsidR="008A0B7A" w:rsidRDefault="008A0B7A">
      <w:pPr>
        <w:spacing w:line="360" w:lineRule="auto"/>
        <w:jc w:val="left"/>
        <w:rPr>
          <w:rFonts w:asciiTheme="minorEastAsia" w:eastAsiaTheme="minorEastAsia" w:hAnsiTheme="minorEastAsia"/>
          <w:sz w:val="32"/>
          <w:szCs w:val="32"/>
        </w:rPr>
      </w:pPr>
    </w:p>
    <w:p w:rsidR="008A0B7A" w:rsidRDefault="008A0B7A">
      <w:pPr>
        <w:tabs>
          <w:tab w:val="left" w:pos="1190"/>
        </w:tabs>
        <w:snapToGrid w:val="0"/>
        <w:spacing w:line="360" w:lineRule="auto"/>
        <w:ind w:right="84"/>
        <w:rPr>
          <w:rFonts w:ascii="宋体"/>
          <w:color w:val="000000"/>
          <w:sz w:val="24"/>
          <w:lang w:val="zh-TW"/>
        </w:rPr>
      </w:pPr>
    </w:p>
    <w:sectPr w:rsidR="008A0B7A">
      <w:headerReference w:type="even" r:id="rId16"/>
      <w:headerReference w:type="default" r:id="rId17"/>
      <w:footerReference w:type="default" r:id="rId1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058ED" w:rsidRDefault="00D058ED">
      <w:r>
        <w:separator/>
      </w:r>
    </w:p>
  </w:endnote>
  <w:endnote w:type="continuationSeparator" w:id="0">
    <w:p w:rsidR="00D058ED" w:rsidRDefault="00D058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MingLiUfalt">
    <w:altName w:val="MingLiU-ExtB"/>
    <w:charset w:val="88"/>
    <w:family w:val="modern"/>
    <w:pitch w:val="default"/>
    <w:sig w:usb0="00000000" w:usb1="00000000" w:usb2="00000010" w:usb3="00000000" w:csb0="00100000" w:csb1="00000000"/>
  </w:font>
  <w:font w:name="方正仿宋_GBK">
    <w:altName w:val="Microsoft YaHei UI"/>
    <w:charset w:val="86"/>
    <w:family w:val="auto"/>
    <w:pitch w:val="default"/>
    <w:sig w:usb0="00000000" w:usb1="00000000" w:usb2="00082016" w:usb3="00000000" w:csb0="00040001" w:csb1="00000000"/>
  </w:font>
  <w:font w:name="PMingLiU">
    <w:altName w:val="新細明體"/>
    <w:panose1 w:val="02020500000000000000"/>
    <w:charset w:val="88"/>
    <w:family w:val="roman"/>
    <w:pitch w:val="variable"/>
    <w:sig w:usb0="A00002FF" w:usb1="28CFFCFA" w:usb2="00000016" w:usb3="00000000" w:csb0="00100001"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0B7A" w:rsidRDefault="00D058ED">
    <w:pPr>
      <w:pStyle w:val="a5"/>
    </w:pPr>
    <w:r>
      <w:rPr>
        <w:noProof/>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0</wp:posOffset>
              </wp:positionV>
              <wp:extent cx="1828800" cy="1828800"/>
              <wp:effectExtent l="0" t="0" r="0" b="0"/>
              <wp:wrapNone/>
              <wp:docPr id="12" name="文本框 10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8A0B7A" w:rsidRDefault="00D058ED">
                          <w:pPr>
                            <w:pStyle w:val="a5"/>
                          </w:pPr>
                          <w:r>
                            <w:fldChar w:fldCharType="begin"/>
                          </w:r>
                          <w:r>
                            <w:instrText xml:space="preserve"> PAGE  \* MERGEFORMAT </w:instrText>
                          </w:r>
                          <w:r>
                            <w:fldChar w:fldCharType="separate"/>
                          </w:r>
                          <w:r w:rsidR="0000391D">
                            <w:rPr>
                              <w:noProof/>
                            </w:rPr>
                            <w:t>13</w:t>
                          </w:r>
                          <w:r>
                            <w:fldChar w:fldCharType="end"/>
                          </w:r>
                        </w:p>
                      </w:txbxContent>
                    </wps:txbx>
                    <wps:bodyPr wrap="none" lIns="0" tIns="0" rIns="0" bIns="0" upright="1">
                      <a:spAutoFit/>
                    </wps:bodyPr>
                  </wps:wsp>
                </a:graphicData>
              </a:graphic>
            </wp:anchor>
          </w:drawing>
        </mc:Choice>
        <mc:Fallback>
          <w:pict>
            <v:shapetype id="_x0000_t202" coordsize="21600,21600" o:spt="202" path="m,l,21600r21600,l21600,xe">
              <v:stroke joinstyle="miter"/>
              <v:path gradientshapeok="t" o:connecttype="rect"/>
            </v:shapetype>
            <v:shape id="文本框 1025" o:spid="_x0000_s1029" type="#_x0000_t202" style="position:absolute;margin-left:92.8pt;margin-top:0;width:2in;height:2in;z-index:251662336;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sduAEAAE8DAAAOAAAAZHJzL2Uyb0RvYy54bWysU8Fu2zAMvQ/YPwi6L3IMbAiMOEWHosOA&#10;oS3Q7QMUWYoFSKIgKbHzA+0f7LRL7/2ufMcoJU637jb0IlMk9fgeSS8vRmvIToaowbV0PqsokU5A&#10;p92mpT++X39YUBITdx034GRL9zLSi9X7d8vBN7KGHkwnA0EQF5vBt7RPyTeMRdFLy+MMvHQYVBAs&#10;T3gNG9YFPiC6Nayuqk9sgND5AELGiN6rY5CuCr5SUqRbpaJMxLQUuaVyhnKu88lWS95sAve9Fica&#10;/D9YWK4dFj1DXfHEyTbof6CsFgEiqDQTYBkopYUsGlDNvHql5r7nXhYt2Jzoz22KbwcrbnZ3gegO&#10;Z1dT4rjFGR1+Ph5+PR+eHsi8qj/mFg0+Nph57zE3jZ9hxPTJH9GZlY8q2PxFTQTj2Oz9ucFyTETk&#10;R4t6sagwJDA2XRCfvTz3IaYvEizJRksDTrA0lu++xXRMnVJyNQfX2pgyReP+ciBm9rDM/cgxW2lc&#10;jydBa+j2qGfA4bfU4XZSYr467G3ek8kIk7GejK0PetMjtXnhFf3lNiGJwi1XOMKeCuPUirrThuW1&#10;+PNesl7+g9VvAAAA//8DAFBLAwQUAAYACAAAACEADErw7tYAAAAFAQAADwAAAGRycy9kb3ducmV2&#10;LnhtbEyPQWvDMAyF74P+B6PCbqvTHraQxSml0Etv68ZgNzdW4zBbDrabJv9+2hhsF6HHE0/fq7eT&#10;d2LEmPpACtarAgRSG0xPnYK318NDCSJlTUa7QKhgxgTbZnFX68qEG73geMqd4BBKlVZgcx4qKVNr&#10;0eu0CgMSe5cQvc4sYydN1DcO905uiuJRet0Tf7B6wL3F9vN09QqepveAQ8I9flzGNtp+Lt1xVup+&#10;Oe2eQWSc8t8xfOMzOjTMdA5XMkk4BVwk/0z2NmXJ8vy7yKaW/+mbLwAAAP//AwBQSwECLQAUAAYA&#10;CAAAACEAtoM4kv4AAADhAQAAEwAAAAAAAAAAAAAAAAAAAAAAW0NvbnRlbnRfVHlwZXNdLnhtbFBL&#10;AQItABQABgAIAAAAIQA4/SH/1gAAAJQBAAALAAAAAAAAAAAAAAAAAC8BAABfcmVscy8ucmVsc1BL&#10;AQItABQABgAIAAAAIQDV/isduAEAAE8DAAAOAAAAAAAAAAAAAAAAAC4CAABkcnMvZTJvRG9jLnht&#10;bFBLAQItABQABgAIAAAAIQAMSvDu1gAAAAUBAAAPAAAAAAAAAAAAAAAAABIEAABkcnMvZG93bnJl&#10;di54bWxQSwUGAAAAAAQABADzAAAAFQUAAAAA&#10;" filled="f" stroked="f">
              <v:textbox style="mso-fit-shape-to-text:t" inset="0,0,0,0">
                <w:txbxContent>
                  <w:p w:rsidR="008A0B7A" w:rsidRDefault="00D058ED">
                    <w:pPr>
                      <w:pStyle w:val="a5"/>
                    </w:pPr>
                    <w:r>
                      <w:fldChar w:fldCharType="begin"/>
                    </w:r>
                    <w:r>
                      <w:instrText xml:space="preserve"> PAGE  \* MERGEFORMAT </w:instrText>
                    </w:r>
                    <w:r>
                      <w:fldChar w:fldCharType="separate"/>
                    </w:r>
                    <w:r w:rsidR="0000391D">
                      <w:rPr>
                        <w:noProof/>
                      </w:rPr>
                      <w:t>13</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058ED" w:rsidRDefault="00D058ED">
      <w:r>
        <w:separator/>
      </w:r>
    </w:p>
  </w:footnote>
  <w:footnote w:type="continuationSeparator" w:id="0">
    <w:p w:rsidR="00D058ED" w:rsidRDefault="00D058ED">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0B7A" w:rsidRDefault="008A0B7A">
    <w:pPr>
      <w:pStyle w:val="a7"/>
      <w:pBdr>
        <w:bottom w:val="none" w:sz="0" w:space="0" w:color="auto"/>
      </w:pBd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0B7A" w:rsidRDefault="008A0B7A">
    <w:pPr>
      <w:pStyle w:val="a7"/>
      <w:pBdr>
        <w:bottom w:val="none" w:sz="0" w:space="0" w:color="auto"/>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oNotTrackMoves/>
  <w:defaultTabStop w:val="420"/>
  <w:drawingGridVerticalSpacing w:val="156"/>
  <w:noPunctuationKerning/>
  <w:characterSpacingControl w:val="compressPunctuation"/>
  <w:noLineBreaksAfter w:lang="zh-CN" w:val="$([{£¥·‘“〈《「『【〔〖〝﹙﹛﹝＄（．［｛￡￥"/>
  <w:noLineBreaksBefore w:lang="zh-CN" w:val="!%),.:;&gt;?]}¢¨°·ˇˉ―‖’”…‰′″›℃∶、。〃〉》」』】〕〗〞︶︺︾﹀﹄﹚﹜﹞！＂％＇），．：；？］｀｜｝～￠"/>
  <w:footnotePr>
    <w:footnote w:id="-1"/>
    <w:footnote w:id="0"/>
  </w:footnotePr>
  <w:endnotePr>
    <w:endnote w:id="-1"/>
    <w:endnote w:id="0"/>
  </w:endnotePr>
  <w:compat>
    <w:spaceForUL/>
    <w:balanceSingleByteDoubleByteWidth/>
    <w:doNotLeaveBackslashAlone/>
    <w:doNotExpandShiftReturn/>
    <w:adjustLineHeightInTable/>
    <w:doNotWrapTextWithPunct/>
    <w:doNotUseEastAsianBreakRules/>
    <w:useFELayout/>
    <w:doNotUseIndentAsNumberingTabStop/>
    <w:useAltKinsokuLineBreakRules/>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c5NDIwMzJjYTU3ZTBhNWE0OGYwNTQ0YzczNGIyNjMifQ=="/>
  </w:docVars>
  <w:rsids>
    <w:rsidRoot w:val="00F9473D"/>
    <w:rsid w:val="00000E23"/>
    <w:rsid w:val="0000391D"/>
    <w:rsid w:val="00012E5F"/>
    <w:rsid w:val="00020479"/>
    <w:rsid w:val="00023D52"/>
    <w:rsid w:val="00033157"/>
    <w:rsid w:val="0003406E"/>
    <w:rsid w:val="0003567F"/>
    <w:rsid w:val="00036421"/>
    <w:rsid w:val="00047E01"/>
    <w:rsid w:val="000654F4"/>
    <w:rsid w:val="000706A8"/>
    <w:rsid w:val="00073017"/>
    <w:rsid w:val="0008063B"/>
    <w:rsid w:val="00087F52"/>
    <w:rsid w:val="000943D5"/>
    <w:rsid w:val="000B350F"/>
    <w:rsid w:val="000B3C83"/>
    <w:rsid w:val="000C2D50"/>
    <w:rsid w:val="000D6DBA"/>
    <w:rsid w:val="000D7E0A"/>
    <w:rsid w:val="000E34B6"/>
    <w:rsid w:val="000F2575"/>
    <w:rsid w:val="000F3679"/>
    <w:rsid w:val="000F6481"/>
    <w:rsid w:val="00103AB6"/>
    <w:rsid w:val="00112618"/>
    <w:rsid w:val="00113778"/>
    <w:rsid w:val="00123392"/>
    <w:rsid w:val="00124FD0"/>
    <w:rsid w:val="00133E22"/>
    <w:rsid w:val="00144CCF"/>
    <w:rsid w:val="00160946"/>
    <w:rsid w:val="00175D3B"/>
    <w:rsid w:val="00176B1C"/>
    <w:rsid w:val="001876F5"/>
    <w:rsid w:val="00191B34"/>
    <w:rsid w:val="001A5136"/>
    <w:rsid w:val="001B2EF2"/>
    <w:rsid w:val="001C4EB0"/>
    <w:rsid w:val="001D214A"/>
    <w:rsid w:val="001E73DD"/>
    <w:rsid w:val="001F2FA2"/>
    <w:rsid w:val="002042D1"/>
    <w:rsid w:val="00212E28"/>
    <w:rsid w:val="002169C0"/>
    <w:rsid w:val="00226F91"/>
    <w:rsid w:val="002332DC"/>
    <w:rsid w:val="00234380"/>
    <w:rsid w:val="00235C76"/>
    <w:rsid w:val="002410D4"/>
    <w:rsid w:val="00276D51"/>
    <w:rsid w:val="00277354"/>
    <w:rsid w:val="002773C7"/>
    <w:rsid w:val="00291056"/>
    <w:rsid w:val="002A0A69"/>
    <w:rsid w:val="002A1586"/>
    <w:rsid w:val="002B118F"/>
    <w:rsid w:val="002C1AD7"/>
    <w:rsid w:val="002D19DA"/>
    <w:rsid w:val="002D222D"/>
    <w:rsid w:val="002D4461"/>
    <w:rsid w:val="002E31EF"/>
    <w:rsid w:val="002E57BF"/>
    <w:rsid w:val="002F3698"/>
    <w:rsid w:val="002F53F5"/>
    <w:rsid w:val="00300DEC"/>
    <w:rsid w:val="003118C9"/>
    <w:rsid w:val="003161EC"/>
    <w:rsid w:val="0032549B"/>
    <w:rsid w:val="003473AC"/>
    <w:rsid w:val="0036024A"/>
    <w:rsid w:val="0036615F"/>
    <w:rsid w:val="00377F6E"/>
    <w:rsid w:val="003856C1"/>
    <w:rsid w:val="00392116"/>
    <w:rsid w:val="003A2168"/>
    <w:rsid w:val="003A34FF"/>
    <w:rsid w:val="003B01C4"/>
    <w:rsid w:val="003B05E9"/>
    <w:rsid w:val="003B1D21"/>
    <w:rsid w:val="003B37DA"/>
    <w:rsid w:val="003C0D22"/>
    <w:rsid w:val="003C2AA5"/>
    <w:rsid w:val="003C6E5D"/>
    <w:rsid w:val="003D2AB4"/>
    <w:rsid w:val="003E0AD8"/>
    <w:rsid w:val="003E1078"/>
    <w:rsid w:val="003F00EF"/>
    <w:rsid w:val="003F6E0F"/>
    <w:rsid w:val="004053EF"/>
    <w:rsid w:val="00405E00"/>
    <w:rsid w:val="004113F5"/>
    <w:rsid w:val="00417A66"/>
    <w:rsid w:val="004265A4"/>
    <w:rsid w:val="00431AE7"/>
    <w:rsid w:val="00436902"/>
    <w:rsid w:val="00436BA1"/>
    <w:rsid w:val="004460D2"/>
    <w:rsid w:val="00450FF4"/>
    <w:rsid w:val="00452849"/>
    <w:rsid w:val="004611CC"/>
    <w:rsid w:val="00481B55"/>
    <w:rsid w:val="00485428"/>
    <w:rsid w:val="004A5EFA"/>
    <w:rsid w:val="004B3A3B"/>
    <w:rsid w:val="004B5C7A"/>
    <w:rsid w:val="004C77BE"/>
    <w:rsid w:val="004C7951"/>
    <w:rsid w:val="004D194C"/>
    <w:rsid w:val="004E5EDA"/>
    <w:rsid w:val="004F74A1"/>
    <w:rsid w:val="0050086F"/>
    <w:rsid w:val="005066FE"/>
    <w:rsid w:val="0051048F"/>
    <w:rsid w:val="0051058B"/>
    <w:rsid w:val="00511470"/>
    <w:rsid w:val="00517CB2"/>
    <w:rsid w:val="005227C3"/>
    <w:rsid w:val="00526846"/>
    <w:rsid w:val="005309C7"/>
    <w:rsid w:val="005357F2"/>
    <w:rsid w:val="00536966"/>
    <w:rsid w:val="0054280D"/>
    <w:rsid w:val="0055674F"/>
    <w:rsid w:val="0055770C"/>
    <w:rsid w:val="005725AF"/>
    <w:rsid w:val="00574F28"/>
    <w:rsid w:val="00583CBD"/>
    <w:rsid w:val="00594CE8"/>
    <w:rsid w:val="0059694D"/>
    <w:rsid w:val="00597EC2"/>
    <w:rsid w:val="005A1AA9"/>
    <w:rsid w:val="005A6576"/>
    <w:rsid w:val="005B17BF"/>
    <w:rsid w:val="005B1D18"/>
    <w:rsid w:val="005B2ED5"/>
    <w:rsid w:val="005B6E35"/>
    <w:rsid w:val="005E45BB"/>
    <w:rsid w:val="005E6400"/>
    <w:rsid w:val="005F0EB2"/>
    <w:rsid w:val="00605C4D"/>
    <w:rsid w:val="006064C8"/>
    <w:rsid w:val="006067CD"/>
    <w:rsid w:val="00610604"/>
    <w:rsid w:val="00626651"/>
    <w:rsid w:val="00627A85"/>
    <w:rsid w:val="00631E24"/>
    <w:rsid w:val="006652D5"/>
    <w:rsid w:val="00665DD5"/>
    <w:rsid w:val="006747D3"/>
    <w:rsid w:val="00676EA3"/>
    <w:rsid w:val="00692252"/>
    <w:rsid w:val="006924EE"/>
    <w:rsid w:val="00695AE8"/>
    <w:rsid w:val="006A279E"/>
    <w:rsid w:val="006B1AF7"/>
    <w:rsid w:val="006C575D"/>
    <w:rsid w:val="006D4070"/>
    <w:rsid w:val="006D4165"/>
    <w:rsid w:val="006D7912"/>
    <w:rsid w:val="006E4DC3"/>
    <w:rsid w:val="00701C16"/>
    <w:rsid w:val="007028D6"/>
    <w:rsid w:val="0070577E"/>
    <w:rsid w:val="00743C2F"/>
    <w:rsid w:val="00745C74"/>
    <w:rsid w:val="007468C0"/>
    <w:rsid w:val="007471AF"/>
    <w:rsid w:val="0076028F"/>
    <w:rsid w:val="00762FD0"/>
    <w:rsid w:val="00771302"/>
    <w:rsid w:val="00774648"/>
    <w:rsid w:val="00777F93"/>
    <w:rsid w:val="00785E9A"/>
    <w:rsid w:val="007937E3"/>
    <w:rsid w:val="00796343"/>
    <w:rsid w:val="007A0070"/>
    <w:rsid w:val="007A3C3B"/>
    <w:rsid w:val="007A6F13"/>
    <w:rsid w:val="007B36EF"/>
    <w:rsid w:val="007C72C7"/>
    <w:rsid w:val="007C7D7C"/>
    <w:rsid w:val="007E5151"/>
    <w:rsid w:val="007F03E0"/>
    <w:rsid w:val="007F5F1D"/>
    <w:rsid w:val="007F7753"/>
    <w:rsid w:val="0080100A"/>
    <w:rsid w:val="0082172C"/>
    <w:rsid w:val="00826D1F"/>
    <w:rsid w:val="00827630"/>
    <w:rsid w:val="00831617"/>
    <w:rsid w:val="008332BC"/>
    <w:rsid w:val="00843911"/>
    <w:rsid w:val="008444BF"/>
    <w:rsid w:val="00847038"/>
    <w:rsid w:val="00847B2F"/>
    <w:rsid w:val="00850E42"/>
    <w:rsid w:val="00860C74"/>
    <w:rsid w:val="00865FBD"/>
    <w:rsid w:val="00873978"/>
    <w:rsid w:val="00874BEA"/>
    <w:rsid w:val="00882C9A"/>
    <w:rsid w:val="0089147B"/>
    <w:rsid w:val="008A0B7A"/>
    <w:rsid w:val="008A2F8B"/>
    <w:rsid w:val="008B3D2B"/>
    <w:rsid w:val="008C5940"/>
    <w:rsid w:val="008D6B14"/>
    <w:rsid w:val="008E71E4"/>
    <w:rsid w:val="008E7A72"/>
    <w:rsid w:val="008F0208"/>
    <w:rsid w:val="00900732"/>
    <w:rsid w:val="00905B5F"/>
    <w:rsid w:val="009065CF"/>
    <w:rsid w:val="009109BE"/>
    <w:rsid w:val="00912905"/>
    <w:rsid w:val="00914B8D"/>
    <w:rsid w:val="0092575A"/>
    <w:rsid w:val="00927DD0"/>
    <w:rsid w:val="0093011B"/>
    <w:rsid w:val="00940E15"/>
    <w:rsid w:val="00953CC9"/>
    <w:rsid w:val="0095438D"/>
    <w:rsid w:val="0096595B"/>
    <w:rsid w:val="009728B6"/>
    <w:rsid w:val="00975F05"/>
    <w:rsid w:val="00986800"/>
    <w:rsid w:val="00991686"/>
    <w:rsid w:val="00995E23"/>
    <w:rsid w:val="00997196"/>
    <w:rsid w:val="009A2A79"/>
    <w:rsid w:val="009A5ABD"/>
    <w:rsid w:val="009A5B45"/>
    <w:rsid w:val="009B170D"/>
    <w:rsid w:val="009B1B03"/>
    <w:rsid w:val="009B37D3"/>
    <w:rsid w:val="009B4D51"/>
    <w:rsid w:val="009D310B"/>
    <w:rsid w:val="009D38C4"/>
    <w:rsid w:val="009D3E40"/>
    <w:rsid w:val="009F589D"/>
    <w:rsid w:val="00A06CE1"/>
    <w:rsid w:val="00A21ABF"/>
    <w:rsid w:val="00A261B9"/>
    <w:rsid w:val="00A326A4"/>
    <w:rsid w:val="00A37C7F"/>
    <w:rsid w:val="00A558E5"/>
    <w:rsid w:val="00A61C8A"/>
    <w:rsid w:val="00A667D9"/>
    <w:rsid w:val="00A66D24"/>
    <w:rsid w:val="00A916C7"/>
    <w:rsid w:val="00AC4A96"/>
    <w:rsid w:val="00AE1DDE"/>
    <w:rsid w:val="00AF5245"/>
    <w:rsid w:val="00AF762E"/>
    <w:rsid w:val="00B02EBF"/>
    <w:rsid w:val="00B119D8"/>
    <w:rsid w:val="00B17CC4"/>
    <w:rsid w:val="00B23AB0"/>
    <w:rsid w:val="00B328B8"/>
    <w:rsid w:val="00B35ED7"/>
    <w:rsid w:val="00B512B9"/>
    <w:rsid w:val="00B54AF2"/>
    <w:rsid w:val="00B62F76"/>
    <w:rsid w:val="00B81495"/>
    <w:rsid w:val="00B83FEB"/>
    <w:rsid w:val="00B85AB3"/>
    <w:rsid w:val="00B85EED"/>
    <w:rsid w:val="00B905FA"/>
    <w:rsid w:val="00BA065D"/>
    <w:rsid w:val="00BB6C90"/>
    <w:rsid w:val="00BC2E1B"/>
    <w:rsid w:val="00BD5EBA"/>
    <w:rsid w:val="00BE003B"/>
    <w:rsid w:val="00BF2CF7"/>
    <w:rsid w:val="00BF5C2D"/>
    <w:rsid w:val="00C022B9"/>
    <w:rsid w:val="00C0625C"/>
    <w:rsid w:val="00C4046D"/>
    <w:rsid w:val="00C40EE2"/>
    <w:rsid w:val="00C45290"/>
    <w:rsid w:val="00C508C4"/>
    <w:rsid w:val="00C5176F"/>
    <w:rsid w:val="00C55801"/>
    <w:rsid w:val="00C56009"/>
    <w:rsid w:val="00C57DFA"/>
    <w:rsid w:val="00C65AF1"/>
    <w:rsid w:val="00C66D91"/>
    <w:rsid w:val="00C81415"/>
    <w:rsid w:val="00C92B72"/>
    <w:rsid w:val="00CA2426"/>
    <w:rsid w:val="00CA2542"/>
    <w:rsid w:val="00CA5D2B"/>
    <w:rsid w:val="00CC2BAA"/>
    <w:rsid w:val="00CD4A75"/>
    <w:rsid w:val="00CD7D8E"/>
    <w:rsid w:val="00CF4DD7"/>
    <w:rsid w:val="00CF74B7"/>
    <w:rsid w:val="00D058ED"/>
    <w:rsid w:val="00D138E1"/>
    <w:rsid w:val="00D15D64"/>
    <w:rsid w:val="00D165E6"/>
    <w:rsid w:val="00D5393B"/>
    <w:rsid w:val="00D55182"/>
    <w:rsid w:val="00D60ACC"/>
    <w:rsid w:val="00D70705"/>
    <w:rsid w:val="00D71A11"/>
    <w:rsid w:val="00D73E25"/>
    <w:rsid w:val="00D75D77"/>
    <w:rsid w:val="00D81237"/>
    <w:rsid w:val="00D9560B"/>
    <w:rsid w:val="00D97BA7"/>
    <w:rsid w:val="00DA3BD9"/>
    <w:rsid w:val="00DC2EBB"/>
    <w:rsid w:val="00DD6743"/>
    <w:rsid w:val="00DD7AF1"/>
    <w:rsid w:val="00DE1429"/>
    <w:rsid w:val="00DE3EF3"/>
    <w:rsid w:val="00E10755"/>
    <w:rsid w:val="00E23145"/>
    <w:rsid w:val="00E25CC5"/>
    <w:rsid w:val="00E30EFA"/>
    <w:rsid w:val="00E4190D"/>
    <w:rsid w:val="00E42367"/>
    <w:rsid w:val="00E623BE"/>
    <w:rsid w:val="00E77BA7"/>
    <w:rsid w:val="00E8442E"/>
    <w:rsid w:val="00E85C97"/>
    <w:rsid w:val="00E94144"/>
    <w:rsid w:val="00EA455A"/>
    <w:rsid w:val="00EA4D5A"/>
    <w:rsid w:val="00EB0A8C"/>
    <w:rsid w:val="00EB47AF"/>
    <w:rsid w:val="00EB779F"/>
    <w:rsid w:val="00EC7520"/>
    <w:rsid w:val="00ED2858"/>
    <w:rsid w:val="00ED3CDB"/>
    <w:rsid w:val="00F133EF"/>
    <w:rsid w:val="00F163FA"/>
    <w:rsid w:val="00F17140"/>
    <w:rsid w:val="00F1727C"/>
    <w:rsid w:val="00F23D61"/>
    <w:rsid w:val="00F2435F"/>
    <w:rsid w:val="00F511D0"/>
    <w:rsid w:val="00F555F4"/>
    <w:rsid w:val="00F70CBB"/>
    <w:rsid w:val="00F7252D"/>
    <w:rsid w:val="00F870C2"/>
    <w:rsid w:val="00F9473D"/>
    <w:rsid w:val="00FB51FC"/>
    <w:rsid w:val="00FC295C"/>
    <w:rsid w:val="00FC4D66"/>
    <w:rsid w:val="00FD0D49"/>
    <w:rsid w:val="00FD2216"/>
    <w:rsid w:val="00FD5261"/>
    <w:rsid w:val="00FF0457"/>
    <w:rsid w:val="00FF715F"/>
    <w:rsid w:val="033C49A3"/>
    <w:rsid w:val="05BA5E3C"/>
    <w:rsid w:val="097A7FD3"/>
    <w:rsid w:val="09E5154D"/>
    <w:rsid w:val="0A035B69"/>
    <w:rsid w:val="0C8F574B"/>
    <w:rsid w:val="0CA35A93"/>
    <w:rsid w:val="0DC363ED"/>
    <w:rsid w:val="0E8D10BF"/>
    <w:rsid w:val="12456514"/>
    <w:rsid w:val="13182D37"/>
    <w:rsid w:val="13BA0BD4"/>
    <w:rsid w:val="15F7390D"/>
    <w:rsid w:val="1CD162E7"/>
    <w:rsid w:val="244C35AE"/>
    <w:rsid w:val="24B13E33"/>
    <w:rsid w:val="26FC630C"/>
    <w:rsid w:val="29D83748"/>
    <w:rsid w:val="2AAB7547"/>
    <w:rsid w:val="2AEC0694"/>
    <w:rsid w:val="2B423F45"/>
    <w:rsid w:val="2BD96984"/>
    <w:rsid w:val="2FCA43E3"/>
    <w:rsid w:val="30A82846"/>
    <w:rsid w:val="31C713FA"/>
    <w:rsid w:val="34A140FC"/>
    <w:rsid w:val="354D1736"/>
    <w:rsid w:val="39B4157B"/>
    <w:rsid w:val="39F3557E"/>
    <w:rsid w:val="3CBA15AA"/>
    <w:rsid w:val="3E6F5CD4"/>
    <w:rsid w:val="3E9B144A"/>
    <w:rsid w:val="406914BF"/>
    <w:rsid w:val="422B5FB3"/>
    <w:rsid w:val="44E80079"/>
    <w:rsid w:val="474A2F7F"/>
    <w:rsid w:val="47966298"/>
    <w:rsid w:val="49325BF9"/>
    <w:rsid w:val="4A562D80"/>
    <w:rsid w:val="4A8B5D43"/>
    <w:rsid w:val="4B8A18E0"/>
    <w:rsid w:val="4BBA3C84"/>
    <w:rsid w:val="4CC60174"/>
    <w:rsid w:val="53C277D3"/>
    <w:rsid w:val="551A3DE1"/>
    <w:rsid w:val="5A1924BD"/>
    <w:rsid w:val="5B6C1448"/>
    <w:rsid w:val="5C245875"/>
    <w:rsid w:val="6232236E"/>
    <w:rsid w:val="62DA00DA"/>
    <w:rsid w:val="62E567AC"/>
    <w:rsid w:val="63D45848"/>
    <w:rsid w:val="653D5261"/>
    <w:rsid w:val="6560479D"/>
    <w:rsid w:val="66A1232D"/>
    <w:rsid w:val="69BA2578"/>
    <w:rsid w:val="6AD26EEC"/>
    <w:rsid w:val="6B421874"/>
    <w:rsid w:val="6B70588C"/>
    <w:rsid w:val="6CA420BB"/>
    <w:rsid w:val="7108263D"/>
    <w:rsid w:val="716F5D7B"/>
    <w:rsid w:val="736C63EA"/>
    <w:rsid w:val="750C6A4F"/>
    <w:rsid w:val="78DE0FE0"/>
    <w:rsid w:val="7B6C6EA8"/>
    <w:rsid w:val="7D7D4B2D"/>
    <w:rsid w:val="7D913F95"/>
    <w:rsid w:val="7E012E88"/>
    <w:rsid w:val="7E054D8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fillcolor="white">
      <v:fill color="white"/>
    </o:shapedefaults>
    <o:shapelayout v:ext="edit">
      <o:idmap v:ext="edit" data="1"/>
    </o:shapelayout>
  </w:shapeDefaults>
  <w:decimalSymbol w:val="."/>
  <w:listSeparator w:val=","/>
  <w14:docId w14:val="476E4171"/>
  <w15:docId w15:val="{1DD11CD8-E31B-4178-82A1-8B6B9FD8B9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qFormat="1"/>
    <w:lsdException w:name="footer" w:semiHidden="1" w:qFormat="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qFormat/>
    <w:pPr>
      <w:ind w:leftChars="2500" w:left="100"/>
    </w:pPr>
  </w:style>
  <w:style w:type="paragraph" w:styleId="a5">
    <w:name w:val="footer"/>
    <w:basedOn w:val="a"/>
    <w:link w:val="a6"/>
    <w:uiPriority w:val="99"/>
    <w:semiHidden/>
    <w:qFormat/>
    <w:pPr>
      <w:tabs>
        <w:tab w:val="center" w:pos="4153"/>
        <w:tab w:val="right" w:pos="8306"/>
      </w:tabs>
      <w:snapToGrid w:val="0"/>
      <w:jc w:val="left"/>
    </w:pPr>
    <w:rPr>
      <w:sz w:val="18"/>
      <w:szCs w:val="18"/>
    </w:rPr>
  </w:style>
  <w:style w:type="paragraph" w:styleId="a7">
    <w:name w:val="header"/>
    <w:basedOn w:val="a"/>
    <w:link w:val="a8"/>
    <w:uiPriority w:val="99"/>
    <w:semiHidden/>
    <w:qFormat/>
    <w:pPr>
      <w:pBdr>
        <w:bottom w:val="single" w:sz="6" w:space="1" w:color="auto"/>
      </w:pBdr>
      <w:tabs>
        <w:tab w:val="center" w:pos="4153"/>
        <w:tab w:val="right" w:pos="8306"/>
      </w:tabs>
      <w:snapToGrid w:val="0"/>
      <w:jc w:val="center"/>
    </w:pPr>
    <w:rPr>
      <w:sz w:val="18"/>
      <w:szCs w:val="18"/>
    </w:rPr>
  </w:style>
  <w:style w:type="paragraph" w:styleId="a9">
    <w:name w:val="Normal (Web)"/>
    <w:basedOn w:val="a"/>
    <w:uiPriority w:val="99"/>
    <w:qFormat/>
    <w:pPr>
      <w:widowControl/>
      <w:spacing w:before="100" w:beforeAutospacing="1" w:after="100" w:afterAutospacing="1"/>
      <w:jc w:val="left"/>
    </w:pPr>
    <w:rPr>
      <w:rFonts w:ascii="宋体" w:hAnsi="宋体" w:cs="宋体"/>
      <w:kern w:val="0"/>
      <w:sz w:val="24"/>
    </w:rPr>
  </w:style>
  <w:style w:type="table" w:styleId="aa">
    <w:name w:val="Table Grid"/>
    <w:basedOn w:val="a1"/>
    <w:uiPriority w:val="9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Strong"/>
    <w:basedOn w:val="a0"/>
    <w:uiPriority w:val="22"/>
    <w:qFormat/>
    <w:locked/>
    <w:rPr>
      <w:b/>
      <w:bCs/>
    </w:rPr>
  </w:style>
  <w:style w:type="character" w:styleId="ac">
    <w:name w:val="page number"/>
    <w:basedOn w:val="a0"/>
    <w:semiHidden/>
    <w:unhideWhenUsed/>
    <w:qFormat/>
  </w:style>
  <w:style w:type="character" w:customStyle="1" w:styleId="a4">
    <w:name w:val="日期 字符"/>
    <w:basedOn w:val="a0"/>
    <w:link w:val="a3"/>
    <w:uiPriority w:val="99"/>
    <w:semiHidden/>
    <w:qFormat/>
    <w:locked/>
    <w:rPr>
      <w:rFonts w:ascii="Times New Roman" w:eastAsia="宋体" w:hAnsi="Times New Roman" w:cs="Times New Roman"/>
      <w:sz w:val="24"/>
      <w:szCs w:val="24"/>
    </w:rPr>
  </w:style>
  <w:style w:type="character" w:customStyle="1" w:styleId="a6">
    <w:name w:val="页脚 字符"/>
    <w:basedOn w:val="a0"/>
    <w:link w:val="a5"/>
    <w:uiPriority w:val="99"/>
    <w:semiHidden/>
    <w:locked/>
    <w:rPr>
      <w:rFonts w:ascii="Times New Roman" w:eastAsia="宋体" w:hAnsi="Times New Roman" w:cs="Times New Roman"/>
      <w:sz w:val="18"/>
      <w:szCs w:val="18"/>
    </w:rPr>
  </w:style>
  <w:style w:type="character" w:customStyle="1" w:styleId="a8">
    <w:name w:val="页眉 字符"/>
    <w:basedOn w:val="a0"/>
    <w:link w:val="a7"/>
    <w:uiPriority w:val="99"/>
    <w:semiHidden/>
    <w:qFormat/>
    <w:locked/>
    <w:rPr>
      <w:rFonts w:ascii="Times New Roman" w:eastAsia="宋体" w:hAnsi="Times New Roman" w:cs="Times New Roman"/>
      <w:sz w:val="18"/>
      <w:szCs w:val="18"/>
    </w:rPr>
  </w:style>
  <w:style w:type="character" w:customStyle="1" w:styleId="3">
    <w:name w:val="正文文本 (3)_"/>
    <w:link w:val="30"/>
    <w:uiPriority w:val="99"/>
    <w:qFormat/>
    <w:locked/>
    <w:rPr>
      <w:rFonts w:ascii="MingLiUfalt" w:eastAsia="MingLiUfalt" w:hAnsi="MingLiUfalt"/>
      <w:b/>
      <w:spacing w:val="-10"/>
      <w:sz w:val="30"/>
      <w:shd w:val="clear" w:color="auto" w:fill="FFFFFF"/>
    </w:rPr>
  </w:style>
  <w:style w:type="paragraph" w:customStyle="1" w:styleId="30">
    <w:name w:val="正文文本 (3)"/>
    <w:basedOn w:val="a"/>
    <w:link w:val="3"/>
    <w:uiPriority w:val="99"/>
    <w:qFormat/>
    <w:pPr>
      <w:shd w:val="clear" w:color="auto" w:fill="FFFFFF"/>
      <w:spacing w:line="509" w:lineRule="exact"/>
      <w:jc w:val="distribute"/>
    </w:pPr>
    <w:rPr>
      <w:rFonts w:ascii="MingLiUfalt" w:eastAsia="MingLiUfalt" w:hAnsi="MingLiUfalt"/>
      <w:b/>
      <w:spacing w:val="-10"/>
      <w:kern w:val="0"/>
      <w:sz w:val="30"/>
      <w:szCs w:val="20"/>
    </w:rPr>
  </w:style>
  <w:style w:type="paragraph" w:customStyle="1" w:styleId="1">
    <w:name w:val="列出段落1"/>
    <w:basedOn w:val="a"/>
    <w:uiPriority w:val="99"/>
    <w:qFormat/>
    <w:pPr>
      <w:ind w:firstLineChars="200" w:firstLine="420"/>
    </w:pPr>
  </w:style>
  <w:style w:type="paragraph" w:customStyle="1" w:styleId="2">
    <w:name w:val="正文文本 (2)"/>
    <w:basedOn w:val="a"/>
    <w:qFormat/>
    <w:pPr>
      <w:shd w:val="clear" w:color="auto" w:fill="FFFFFF"/>
      <w:spacing w:line="624" w:lineRule="exact"/>
      <w:jc w:val="distribute"/>
    </w:pPr>
    <w:rPr>
      <w:rFonts w:ascii="MingLiUfalt" w:eastAsia="MingLiUfalt" w:hAnsi="MingLiUfalt"/>
      <w:kern w:val="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14</Pages>
  <Words>973</Words>
  <Characters>5552</Characters>
  <Application>Microsoft Office Word</Application>
  <DocSecurity>0</DocSecurity>
  <Lines>46</Lines>
  <Paragraphs>13</Paragraphs>
  <ScaleCrop>false</ScaleCrop>
  <Company/>
  <LinksUpToDate>false</LinksUpToDate>
  <CharactersWithSpaces>6512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253</cp:revision>
  <cp:lastPrinted>2019-01-02T09:03:00Z</cp:lastPrinted>
  <dcterms:created xsi:type="dcterms:W3CDTF">2017-05-03T08:19:00Z</dcterms:created>
  <dcterms:modified xsi:type="dcterms:W3CDTF">2023-06-05T09:50:00Z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3F893C2D6A36462793D4A2BF837AA624</vt:lpwstr>
  </property>
</Properties>
</file>