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附件2</w:t>
      </w:r>
    </w:p>
    <w:p>
      <w:pPr>
        <w:pStyle w:val="2"/>
        <w:rPr>
          <w:rFonts w:hint="eastAsia" w:ascii="黑体" w:hAnsi="黑体" w:eastAsia="黑体" w:cs="黑体"/>
          <w:highlight w:val="none"/>
          <w:lang w:val="en-US" w:eastAsia="zh-CN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highlight w:val="none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highlight w:val="none"/>
        </w:rPr>
        <w:t>云南省住院医师规范化培训和助理全科医生培训结业</w:t>
      </w:r>
      <w:r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highlight w:val="none"/>
          <w:lang w:val="en-US" w:eastAsia="zh-CN"/>
        </w:rPr>
        <w:t>临床实践能力</w:t>
      </w:r>
      <w:r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highlight w:val="none"/>
        </w:rPr>
        <w:t>考核结果</w:t>
      </w:r>
      <w:r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highlight w:val="none"/>
          <w:lang w:val="en-US" w:eastAsia="zh-CN"/>
        </w:rPr>
        <w:t>复核申请表</w:t>
      </w:r>
    </w:p>
    <w:p>
      <w:pPr>
        <w:pStyle w:val="2"/>
        <w:jc w:val="both"/>
        <w:rPr>
          <w:rStyle w:val="6"/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100"/>
        <w:gridCol w:w="1875"/>
        <w:gridCol w:w="1455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Merge w:val="restart"/>
            <w:vAlign w:val="center"/>
          </w:tcPr>
          <w:p>
            <w:pPr>
              <w:pStyle w:val="2"/>
              <w:jc w:val="center"/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考生</w:t>
            </w:r>
          </w:p>
          <w:p>
            <w:pPr>
              <w:pStyle w:val="2"/>
              <w:jc w:val="center"/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基本</w:t>
            </w:r>
          </w:p>
          <w:p>
            <w:pPr>
              <w:pStyle w:val="2"/>
              <w:jc w:val="center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信息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考    点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Merge w:val="continue"/>
          </w:tcPr>
          <w:p>
            <w:pPr>
              <w:pStyle w:val="2"/>
              <w:jc w:val="both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Merge w:val="continue"/>
          </w:tcPr>
          <w:p>
            <w:pPr>
              <w:pStyle w:val="2"/>
              <w:jc w:val="both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75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67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Merge w:val="continue"/>
          </w:tcPr>
          <w:p>
            <w:pPr>
              <w:pStyle w:val="2"/>
              <w:jc w:val="both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2"/>
              <w:jc w:val="center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所属培训基地</w:t>
            </w:r>
          </w:p>
        </w:tc>
        <w:tc>
          <w:tcPr>
            <w:tcW w:w="5397" w:type="dxa"/>
            <w:gridSpan w:val="3"/>
            <w:vAlign w:val="center"/>
          </w:tcPr>
          <w:p>
            <w:pPr>
              <w:pStyle w:val="2"/>
              <w:jc w:val="center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pStyle w:val="2"/>
              <w:jc w:val="both"/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申请复核理由：</w:t>
            </w:r>
          </w:p>
          <w:p>
            <w:pPr>
              <w:pStyle w:val="2"/>
              <w:jc w:val="both"/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ind w:firstLine="4200" w:firstLineChars="1400"/>
              <w:jc w:val="both"/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考生签字（</w:t>
            </w:r>
            <w:bookmarkStart w:id="0" w:name="_GoBack"/>
            <w:bookmarkEnd w:id="0"/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手印）：          </w:t>
            </w:r>
          </w:p>
          <w:p>
            <w:pPr>
              <w:pStyle w:val="2"/>
              <w:ind w:firstLine="5700" w:firstLineChars="1900"/>
              <w:jc w:val="both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pStyle w:val="2"/>
              <w:jc w:val="both"/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所属基地审核意见：</w:t>
            </w:r>
          </w:p>
          <w:p>
            <w:pPr>
              <w:pStyle w:val="2"/>
              <w:jc w:val="both"/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jc w:val="both"/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单位法人代表/法定代表人签字：          单位公章</w:t>
            </w:r>
          </w:p>
          <w:p>
            <w:pPr>
              <w:pStyle w:val="2"/>
              <w:ind w:firstLine="5700" w:firstLineChars="1900"/>
              <w:jc w:val="both"/>
              <w:rPr>
                <w:rStyle w:val="6"/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pStyle w:val="2"/>
        <w:spacing w:line="240" w:lineRule="auto"/>
        <w:jc w:val="both"/>
        <w:rPr>
          <w:rStyle w:val="6"/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注：1.此表由考生本人填写，一式一份，考生填写完成后交所属基地，由基地审</w:t>
      </w:r>
    </w:p>
    <w:p>
      <w:pPr>
        <w:pStyle w:val="2"/>
        <w:spacing w:line="240" w:lineRule="auto"/>
        <w:ind w:firstLine="480" w:firstLineChars="200"/>
        <w:jc w:val="both"/>
        <w:rPr>
          <w:rStyle w:val="6"/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核同意后统一上报至省卫生人才交流中心；</w:t>
      </w:r>
    </w:p>
    <w:p>
      <w:pPr>
        <w:pStyle w:val="2"/>
        <w:spacing w:line="240" w:lineRule="auto"/>
        <w:ind w:firstLine="480" w:firstLineChars="200"/>
        <w:jc w:val="both"/>
        <w:rPr>
          <w:rStyle w:val="6"/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2.考生需用黑色碳素笔填写此表格；</w:t>
      </w:r>
    </w:p>
    <w:p>
      <w:pPr>
        <w:pStyle w:val="2"/>
        <w:spacing w:line="240" w:lineRule="auto"/>
        <w:ind w:firstLine="480" w:firstLineChars="200"/>
        <w:jc w:val="both"/>
        <w:rPr>
          <w:rStyle w:val="6"/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3.表头的“日期”由考生所属基地统一填写为考生提交复核的时间；</w:t>
      </w:r>
    </w:p>
    <w:p>
      <w:pPr>
        <w:pStyle w:val="2"/>
        <w:spacing w:line="240" w:lineRule="auto"/>
        <w:ind w:firstLine="480" w:firstLineChars="200"/>
        <w:jc w:val="both"/>
        <w:rPr>
          <w:rStyle w:val="6"/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Style w:val="6"/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4.请考生务必认真填写表格中相关信息，如因考生信息填写错误导致无法正</w:t>
      </w:r>
    </w:p>
    <w:p>
      <w:pPr>
        <w:pStyle w:val="2"/>
        <w:spacing w:line="240" w:lineRule="auto"/>
        <w:ind w:firstLine="480" w:firstLineChars="200"/>
        <w:jc w:val="both"/>
      </w:pPr>
      <w:r>
        <w:rPr>
          <w:rStyle w:val="6"/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常复核，责任由考生本人承担。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BE4AEC-4B9E-4ECA-B330-0F579BAD577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4468ABD-0F9B-47A4-B698-BD0A9D6D6A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88976CC-0A4C-4A72-9B27-7CB5229A27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ZWQ0Y2RiYTllZjc2YWM2OWE4MWRlM2YwYWU4NGIifQ=="/>
  </w:docVars>
  <w:rsids>
    <w:rsidRoot w:val="62FC1956"/>
    <w:rsid w:val="62FC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locked/>
    <w:uiPriority w:val="0"/>
    <w:pPr>
      <w:spacing w:line="480" w:lineRule="auto"/>
    </w:pPr>
    <w:rPr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e-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284</Characters>
  <Lines>0</Lines>
  <Paragraphs>0</Paragraphs>
  <TotalTime>1</TotalTime>
  <ScaleCrop>false</ScaleCrop>
  <LinksUpToDate>false</LinksUpToDate>
  <CharactersWithSpaces>320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2023-06-30T05:08:00Z</dcterms:created>
  <dc:creator>王艳霞</dc:creator>
  <cp:lastModifiedBy>王艳霞</cp:lastModifiedBy>
  <dcterms:modified xsi:type="dcterms:W3CDTF">2023-06-30T05:09:53Z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16730B1D93B244C287AB798B8D75663F_11</vt:lpwstr>
  </property>
</Properties>
</file>